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EC36F" w14:textId="3B1C10F0" w:rsidR="00695960" w:rsidRPr="00856124" w:rsidRDefault="00695960" w:rsidP="00695960">
      <w:pPr>
        <w:spacing w:line="235" w:lineRule="atLeast"/>
        <w:rPr>
          <w:rFonts w:ascii="Times New Roman" w:hAnsi="Times New Roman"/>
          <w:bCs/>
          <w:color w:val="000000"/>
          <w:sz w:val="20"/>
        </w:rPr>
      </w:pPr>
      <w:bookmarkStart w:id="0" w:name="_Hlk52292789"/>
      <w:r w:rsidRPr="00856124">
        <w:rPr>
          <w:rFonts w:ascii="Times New Roman" w:hAnsi="Times New Roman"/>
          <w:bCs/>
          <w:color w:val="000000"/>
          <w:sz w:val="20"/>
        </w:rPr>
        <w:t>PRESS RELEASE</w:t>
      </w:r>
    </w:p>
    <w:p w14:paraId="3EC28DC5" w14:textId="77777777" w:rsidR="00695960" w:rsidRPr="00856124" w:rsidRDefault="00695960" w:rsidP="00695960">
      <w:pPr>
        <w:spacing w:line="235" w:lineRule="atLeast"/>
        <w:rPr>
          <w:rFonts w:ascii="Times New Roman" w:hAnsi="Times New Roman"/>
          <w:bCs/>
          <w:color w:val="000000"/>
          <w:sz w:val="20"/>
        </w:rPr>
      </w:pPr>
    </w:p>
    <w:p w14:paraId="1C4C1BCB" w14:textId="0DE66FEE" w:rsidR="00695960" w:rsidRPr="00856124" w:rsidRDefault="00DF31D2" w:rsidP="00695960">
      <w:pPr>
        <w:spacing w:line="235" w:lineRule="atLeast"/>
        <w:rPr>
          <w:rFonts w:ascii="Times New Roman" w:hAnsi="Times New Roman"/>
          <w:b/>
          <w:color w:val="000000"/>
          <w:sz w:val="20"/>
        </w:rPr>
      </w:pPr>
      <w:r>
        <w:rPr>
          <w:rFonts w:ascii="Times New Roman" w:hAnsi="Times New Roman"/>
          <w:bCs/>
          <w:color w:val="000000" w:themeColor="text1"/>
          <w:sz w:val="20"/>
        </w:rPr>
        <w:t xml:space="preserve">30 </w:t>
      </w:r>
      <w:r w:rsidR="00695960" w:rsidRPr="00856124">
        <w:rPr>
          <w:rFonts w:ascii="Times New Roman" w:hAnsi="Times New Roman"/>
          <w:bCs/>
          <w:color w:val="000000" w:themeColor="text1"/>
          <w:sz w:val="20"/>
        </w:rPr>
        <w:t xml:space="preserve">September </w:t>
      </w:r>
      <w:r w:rsidR="00695960" w:rsidRPr="00856124">
        <w:rPr>
          <w:rFonts w:ascii="Times New Roman" w:hAnsi="Times New Roman"/>
          <w:bCs/>
          <w:color w:val="000000"/>
          <w:sz w:val="20"/>
        </w:rPr>
        <w:t>2022</w:t>
      </w:r>
    </w:p>
    <w:p w14:paraId="2ED30381" w14:textId="175EEC9A" w:rsidR="00695960" w:rsidRPr="00856124" w:rsidRDefault="00695960" w:rsidP="00695960">
      <w:pPr>
        <w:spacing w:line="235" w:lineRule="atLeast"/>
        <w:jc w:val="center"/>
        <w:rPr>
          <w:rFonts w:ascii="Times New Roman" w:hAnsi="Times New Roman"/>
          <w:b/>
          <w:color w:val="000000"/>
          <w:sz w:val="20"/>
        </w:rPr>
      </w:pPr>
      <w:r w:rsidRPr="00856124">
        <w:rPr>
          <w:rFonts w:ascii="Times New Roman" w:hAnsi="Times New Roman"/>
          <w:b/>
          <w:color w:val="000000"/>
          <w:sz w:val="20"/>
        </w:rPr>
        <w:t>Genflow Biosciences Plc</w:t>
      </w:r>
    </w:p>
    <w:p w14:paraId="2FA79136" w14:textId="77777777" w:rsidR="008A7BE8" w:rsidRPr="00856124" w:rsidRDefault="008A7BE8" w:rsidP="00695960">
      <w:pPr>
        <w:spacing w:line="235" w:lineRule="atLeast"/>
        <w:jc w:val="center"/>
        <w:rPr>
          <w:rFonts w:ascii="Times New Roman" w:hAnsi="Times New Roman"/>
          <w:b/>
          <w:bCs/>
          <w:color w:val="000000"/>
          <w:sz w:val="20"/>
        </w:rPr>
      </w:pPr>
    </w:p>
    <w:p w14:paraId="703A2DA6" w14:textId="4A7A801C" w:rsidR="00695960" w:rsidRPr="00856124" w:rsidRDefault="00695960" w:rsidP="00695960">
      <w:pPr>
        <w:spacing w:line="235" w:lineRule="atLeast"/>
        <w:jc w:val="center"/>
        <w:rPr>
          <w:rFonts w:ascii="Times New Roman" w:hAnsi="Times New Roman"/>
          <w:color w:val="000000"/>
          <w:sz w:val="20"/>
        </w:rPr>
      </w:pPr>
      <w:r w:rsidRPr="00856124">
        <w:rPr>
          <w:rFonts w:ascii="Times New Roman" w:hAnsi="Times New Roman"/>
          <w:color w:val="000000"/>
          <w:sz w:val="20"/>
        </w:rPr>
        <w:t>("Genflow" or “the Company")</w:t>
      </w:r>
    </w:p>
    <w:p w14:paraId="5891948D" w14:textId="77777777" w:rsidR="008A7BE8" w:rsidRPr="00856124" w:rsidRDefault="008A7BE8" w:rsidP="00695960">
      <w:pPr>
        <w:spacing w:line="235" w:lineRule="atLeast"/>
        <w:jc w:val="center"/>
        <w:rPr>
          <w:rFonts w:ascii="Times New Roman" w:hAnsi="Times New Roman"/>
          <w:color w:val="000000"/>
          <w:sz w:val="20"/>
        </w:rPr>
      </w:pPr>
    </w:p>
    <w:p w14:paraId="02F62595" w14:textId="3AEC396B" w:rsidR="00695960" w:rsidRPr="00856124" w:rsidRDefault="00695960" w:rsidP="00695960">
      <w:pPr>
        <w:tabs>
          <w:tab w:val="num" w:pos="720"/>
        </w:tabs>
        <w:jc w:val="center"/>
        <w:textAlignment w:val="baseline"/>
        <w:rPr>
          <w:rFonts w:ascii="Times New Roman" w:hAnsi="Times New Roman"/>
          <w:b/>
          <w:bCs/>
          <w:sz w:val="20"/>
        </w:rPr>
      </w:pPr>
      <w:r w:rsidRPr="00856124">
        <w:rPr>
          <w:rFonts w:ascii="Times New Roman" w:hAnsi="Times New Roman"/>
          <w:b/>
          <w:bCs/>
          <w:sz w:val="20"/>
        </w:rPr>
        <w:t>HALF YEAR RESULTS</w:t>
      </w:r>
    </w:p>
    <w:p w14:paraId="2FCA1D3E" w14:textId="77777777" w:rsidR="00695960" w:rsidRPr="00856124" w:rsidRDefault="00695960" w:rsidP="00695960">
      <w:pPr>
        <w:tabs>
          <w:tab w:val="num" w:pos="720"/>
        </w:tabs>
        <w:jc w:val="center"/>
        <w:textAlignment w:val="baseline"/>
        <w:rPr>
          <w:rFonts w:ascii="Times New Roman" w:hAnsi="Times New Roman"/>
          <w:b/>
          <w:bCs/>
          <w:sz w:val="20"/>
        </w:rPr>
      </w:pPr>
    </w:p>
    <w:p w14:paraId="5E6C1E74" w14:textId="205D1EF4" w:rsidR="009953AE" w:rsidRPr="00856124" w:rsidRDefault="00695960" w:rsidP="00695960">
      <w:pPr>
        <w:pStyle w:val="Default"/>
        <w:jc w:val="both"/>
        <w:rPr>
          <w:rFonts w:ascii="Times New Roman" w:hAnsi="Times New Roman" w:cs="Times New Roman"/>
          <w:sz w:val="20"/>
          <w:szCs w:val="20"/>
        </w:rPr>
      </w:pPr>
      <w:r w:rsidRPr="00856124">
        <w:rPr>
          <w:rFonts w:ascii="Times New Roman" w:hAnsi="Times New Roman" w:cs="Times New Roman"/>
          <w:sz w:val="20"/>
          <w:szCs w:val="20"/>
        </w:rPr>
        <w:t>Genflow (LSE: GENF) is pleased to announce its half year results for the six-month period ended 30 June 2022.</w:t>
      </w:r>
    </w:p>
    <w:p w14:paraId="39125310" w14:textId="2F794744" w:rsidR="00695960" w:rsidRPr="00856124" w:rsidRDefault="00695960" w:rsidP="00695960">
      <w:pPr>
        <w:pStyle w:val="Default"/>
        <w:jc w:val="both"/>
        <w:rPr>
          <w:rFonts w:ascii="Times New Roman" w:hAnsi="Times New Roman" w:cs="Times New Roman"/>
          <w:sz w:val="20"/>
          <w:szCs w:val="20"/>
          <w:highlight w:val="yellow"/>
          <w:lang w:val="en-GB"/>
        </w:rPr>
      </w:pPr>
    </w:p>
    <w:p w14:paraId="5AAFC043" w14:textId="236FABE6" w:rsidR="00695960" w:rsidRPr="00856124" w:rsidRDefault="00695960" w:rsidP="00695960">
      <w:pPr>
        <w:pStyle w:val="Default"/>
        <w:jc w:val="both"/>
        <w:rPr>
          <w:rFonts w:ascii="Times New Roman" w:hAnsi="Times New Roman" w:cs="Times New Roman"/>
          <w:sz w:val="20"/>
          <w:szCs w:val="20"/>
          <w:highlight w:val="yellow"/>
          <w:lang w:val="en-GB"/>
        </w:rPr>
      </w:pPr>
    </w:p>
    <w:p w14:paraId="0E225D11" w14:textId="04DA05C5" w:rsidR="00695960" w:rsidRPr="00856124" w:rsidRDefault="00695960" w:rsidP="00695960">
      <w:pPr>
        <w:pStyle w:val="Default"/>
        <w:jc w:val="center"/>
        <w:rPr>
          <w:rFonts w:ascii="Times New Roman" w:hAnsi="Times New Roman" w:cs="Times New Roman"/>
          <w:b/>
          <w:bCs/>
          <w:sz w:val="20"/>
          <w:szCs w:val="20"/>
          <w:u w:val="single"/>
          <w:lang w:val="en-GB"/>
        </w:rPr>
      </w:pPr>
      <w:r w:rsidRPr="00856124">
        <w:rPr>
          <w:rFonts w:ascii="Times New Roman" w:hAnsi="Times New Roman" w:cs="Times New Roman"/>
          <w:b/>
          <w:bCs/>
          <w:sz w:val="20"/>
          <w:szCs w:val="20"/>
          <w:u w:val="single"/>
          <w:lang w:val="en-GB"/>
        </w:rPr>
        <w:t>Chairman’s Statement</w:t>
      </w:r>
    </w:p>
    <w:p w14:paraId="6E81CE73" w14:textId="77777777" w:rsidR="00695960" w:rsidRPr="00856124" w:rsidRDefault="00695960" w:rsidP="00695960">
      <w:pPr>
        <w:pStyle w:val="Default"/>
        <w:jc w:val="both"/>
        <w:rPr>
          <w:rFonts w:ascii="Times New Roman" w:hAnsi="Times New Roman" w:cs="Times New Roman"/>
          <w:sz w:val="20"/>
          <w:szCs w:val="20"/>
          <w:highlight w:val="yellow"/>
          <w:lang w:val="en-GB"/>
        </w:rPr>
      </w:pPr>
    </w:p>
    <w:bookmarkEnd w:id="0"/>
    <w:p w14:paraId="548BFC9D" w14:textId="031F6B94" w:rsidR="0026168B" w:rsidRPr="00856124" w:rsidRDefault="0026168B" w:rsidP="0026168B">
      <w:pPr>
        <w:widowControl/>
        <w:jc w:val="both"/>
        <w:rPr>
          <w:rFonts w:ascii="Times New Roman" w:hAnsi="Times New Roman"/>
          <w:sz w:val="20"/>
          <w:lang w:val="en-GB"/>
        </w:rPr>
      </w:pPr>
      <w:r w:rsidRPr="00856124">
        <w:rPr>
          <w:rFonts w:ascii="Times New Roman" w:hAnsi="Times New Roman"/>
          <w:sz w:val="20"/>
          <w:lang w:val="en-GB"/>
        </w:rPr>
        <w:t xml:space="preserve">It is with pleasure that I take this opportunity to update shareholders of </w:t>
      </w:r>
      <w:proofErr w:type="spellStart"/>
      <w:r w:rsidRPr="00856124">
        <w:rPr>
          <w:rFonts w:ascii="Times New Roman" w:hAnsi="Times New Roman"/>
          <w:sz w:val="20"/>
          <w:lang w:val="en-GB"/>
        </w:rPr>
        <w:t>Genflow</w:t>
      </w:r>
      <w:proofErr w:type="spellEnd"/>
      <w:r w:rsidRPr="00856124">
        <w:rPr>
          <w:rFonts w:ascii="Times New Roman" w:hAnsi="Times New Roman"/>
          <w:sz w:val="20"/>
          <w:lang w:val="en-GB"/>
        </w:rPr>
        <w:t xml:space="preserve"> Biosciences Plc (“</w:t>
      </w:r>
      <w:proofErr w:type="spellStart"/>
      <w:r w:rsidRPr="00856124">
        <w:rPr>
          <w:rFonts w:ascii="Times New Roman" w:hAnsi="Times New Roman"/>
          <w:sz w:val="20"/>
          <w:lang w:val="en-GB"/>
        </w:rPr>
        <w:t>Genflow</w:t>
      </w:r>
      <w:proofErr w:type="spellEnd"/>
      <w:r w:rsidRPr="00856124">
        <w:rPr>
          <w:rFonts w:ascii="Times New Roman" w:hAnsi="Times New Roman"/>
          <w:sz w:val="20"/>
          <w:lang w:val="en-GB"/>
        </w:rPr>
        <w:t>” or "</w:t>
      </w:r>
      <w:r w:rsidR="00706315">
        <w:rPr>
          <w:rFonts w:ascii="Times New Roman" w:hAnsi="Times New Roman"/>
          <w:sz w:val="20"/>
          <w:lang w:val="en-GB"/>
        </w:rPr>
        <w:t xml:space="preserve">the </w:t>
      </w:r>
      <w:r w:rsidRPr="00856124">
        <w:rPr>
          <w:rFonts w:ascii="Times New Roman" w:hAnsi="Times New Roman"/>
          <w:sz w:val="20"/>
          <w:lang w:val="en-GB"/>
        </w:rPr>
        <w:t>Company") on the Company's performance during the first six months of 2022.</w:t>
      </w:r>
    </w:p>
    <w:p w14:paraId="196708D3" w14:textId="77777777" w:rsidR="0026168B" w:rsidRPr="00856124" w:rsidRDefault="0026168B" w:rsidP="0026168B">
      <w:pPr>
        <w:widowControl/>
        <w:jc w:val="both"/>
        <w:rPr>
          <w:rFonts w:ascii="Times New Roman" w:hAnsi="Times New Roman"/>
          <w:sz w:val="20"/>
          <w:lang w:val="en-GB"/>
        </w:rPr>
      </w:pPr>
    </w:p>
    <w:p w14:paraId="20CA4ECF" w14:textId="77777777" w:rsidR="0026168B" w:rsidRPr="00856124" w:rsidRDefault="0026168B" w:rsidP="0026168B">
      <w:pPr>
        <w:widowControl/>
        <w:jc w:val="both"/>
        <w:rPr>
          <w:rFonts w:ascii="Times New Roman" w:hAnsi="Times New Roman"/>
          <w:sz w:val="20"/>
          <w:lang w:val="en-GB"/>
        </w:rPr>
      </w:pPr>
      <w:r w:rsidRPr="00856124">
        <w:rPr>
          <w:rFonts w:ascii="Times New Roman" w:hAnsi="Times New Roman"/>
          <w:sz w:val="20"/>
          <w:lang w:val="en-GB"/>
        </w:rPr>
        <w:t xml:space="preserve">Following the Company’s successful listing to the Standard Segment of the London Stock Exchange in January 2022 (“Admission”), making it the first longevity focussed company listed in Europe, it quickly (March 2022) secured a non-dilutive research grant award of up to €3.375m from the regional government of Wallonia in southern Belgium SPW (“Grant”).  The Grant will cover two years of costs of the pre-clinical research and development program 'AAV/SIRT6 Gene Therapy for the Treatment of Progeria' conducted by our subsidiary, </w:t>
      </w:r>
      <w:proofErr w:type="spellStart"/>
      <w:r w:rsidRPr="00856124">
        <w:rPr>
          <w:rFonts w:ascii="Times New Roman" w:hAnsi="Times New Roman"/>
          <w:sz w:val="20"/>
          <w:lang w:val="en-GB"/>
        </w:rPr>
        <w:t>Genflow</w:t>
      </w:r>
      <w:proofErr w:type="spellEnd"/>
      <w:r w:rsidRPr="00856124">
        <w:rPr>
          <w:rFonts w:ascii="Times New Roman" w:hAnsi="Times New Roman"/>
          <w:sz w:val="20"/>
          <w:lang w:val="en-GB"/>
        </w:rPr>
        <w:t xml:space="preserve"> Biosciences </w:t>
      </w:r>
      <w:proofErr w:type="spellStart"/>
      <w:r w:rsidRPr="00856124">
        <w:rPr>
          <w:rFonts w:ascii="Times New Roman" w:hAnsi="Times New Roman"/>
          <w:sz w:val="20"/>
          <w:lang w:val="en-GB"/>
        </w:rPr>
        <w:t>Srl</w:t>
      </w:r>
      <w:proofErr w:type="spellEnd"/>
      <w:r w:rsidRPr="00856124">
        <w:rPr>
          <w:rFonts w:ascii="Times New Roman" w:hAnsi="Times New Roman"/>
          <w:sz w:val="20"/>
          <w:lang w:val="en-GB"/>
        </w:rPr>
        <w:t xml:space="preserve"> (“</w:t>
      </w:r>
      <w:proofErr w:type="spellStart"/>
      <w:r w:rsidRPr="00856124">
        <w:rPr>
          <w:rFonts w:ascii="Times New Roman" w:hAnsi="Times New Roman"/>
          <w:sz w:val="20"/>
          <w:lang w:val="en-GB"/>
        </w:rPr>
        <w:t>Genflow</w:t>
      </w:r>
      <w:proofErr w:type="spellEnd"/>
      <w:r w:rsidRPr="00856124">
        <w:rPr>
          <w:rFonts w:ascii="Times New Roman" w:hAnsi="Times New Roman"/>
          <w:sz w:val="20"/>
          <w:lang w:val="en-GB"/>
        </w:rPr>
        <w:t xml:space="preserve"> BE”), within the European Community. The total financed program is for up to €3,375,770 covering 70% of the Group's EU research and development.  These funds are in addition to the placing monies the Company received from its oversubscribed placing at Admission.</w:t>
      </w:r>
    </w:p>
    <w:p w14:paraId="0C3E31F8" w14:textId="77777777" w:rsidR="0026168B" w:rsidRPr="00856124" w:rsidRDefault="0026168B" w:rsidP="0026168B">
      <w:pPr>
        <w:widowControl/>
        <w:jc w:val="both"/>
        <w:rPr>
          <w:rFonts w:ascii="Times New Roman" w:hAnsi="Times New Roman"/>
          <w:sz w:val="20"/>
          <w:lang w:val="en-GB"/>
        </w:rPr>
      </w:pPr>
    </w:p>
    <w:p w14:paraId="490FB79B" w14:textId="77777777" w:rsidR="0026168B" w:rsidRPr="00856124" w:rsidRDefault="0026168B" w:rsidP="0026168B">
      <w:pPr>
        <w:widowControl/>
        <w:jc w:val="both"/>
        <w:rPr>
          <w:rFonts w:ascii="Times New Roman" w:hAnsi="Times New Roman"/>
          <w:sz w:val="20"/>
          <w:lang w:val="en-GB"/>
        </w:rPr>
      </w:pPr>
      <w:r w:rsidRPr="00856124">
        <w:rPr>
          <w:rFonts w:ascii="Times New Roman" w:hAnsi="Times New Roman"/>
          <w:sz w:val="20"/>
          <w:lang w:val="en-GB"/>
        </w:rPr>
        <w:t>During the period, the Company was pleased to announce it had entered into collaborative research agreements with some of the most prestigious organisations in the biotechnology space.</w:t>
      </w:r>
    </w:p>
    <w:p w14:paraId="7B039E34" w14:textId="77777777" w:rsidR="0026168B" w:rsidRPr="00856124" w:rsidRDefault="0026168B" w:rsidP="0026168B">
      <w:pPr>
        <w:widowControl/>
        <w:jc w:val="both"/>
        <w:rPr>
          <w:rFonts w:ascii="Times New Roman" w:hAnsi="Times New Roman"/>
          <w:sz w:val="20"/>
          <w:lang w:val="en-GB"/>
        </w:rPr>
      </w:pPr>
    </w:p>
    <w:p w14:paraId="54D93C7B" w14:textId="77777777" w:rsidR="0026168B" w:rsidRPr="00856124" w:rsidRDefault="0026168B" w:rsidP="0026168B">
      <w:pPr>
        <w:widowControl/>
        <w:jc w:val="both"/>
        <w:rPr>
          <w:rFonts w:ascii="Times New Roman" w:hAnsi="Times New Roman"/>
          <w:sz w:val="20"/>
          <w:lang w:val="en-GB"/>
        </w:rPr>
      </w:pPr>
      <w:r w:rsidRPr="00856124">
        <w:rPr>
          <w:rFonts w:ascii="Times New Roman" w:hAnsi="Times New Roman"/>
          <w:sz w:val="20"/>
          <w:lang w:val="en-GB"/>
        </w:rPr>
        <w:t>In March 2022, the Company commenced a scientific research collaboration with the University of Rochester's Aging Research Center (RoAR), one of the world's pre-eminent age research facilities. The collaborative research will be spearheaded by a member of the Company's scientific advisory board, Dr Vera Gorbunova, who is an internationally acclaimed leading scientist in the areas of DNA repair and the aging process. The data obtained from the collaboration will support the pre-clinical trials Genflow is undertaking and will expedite its development of gene therapies.</w:t>
      </w:r>
    </w:p>
    <w:p w14:paraId="2CF223CF" w14:textId="77777777" w:rsidR="0026168B" w:rsidRPr="00856124" w:rsidRDefault="0026168B" w:rsidP="0026168B">
      <w:pPr>
        <w:widowControl/>
        <w:jc w:val="both"/>
        <w:rPr>
          <w:rFonts w:ascii="Times New Roman" w:hAnsi="Times New Roman"/>
          <w:sz w:val="20"/>
          <w:lang w:val="en-GB"/>
        </w:rPr>
      </w:pPr>
    </w:p>
    <w:p w14:paraId="60548FF8" w14:textId="676ECC4E" w:rsidR="0026168B" w:rsidRPr="00856124" w:rsidRDefault="0026168B" w:rsidP="0026168B">
      <w:pPr>
        <w:widowControl/>
        <w:jc w:val="both"/>
        <w:rPr>
          <w:rFonts w:ascii="Times New Roman" w:hAnsi="Times New Roman"/>
          <w:sz w:val="20"/>
          <w:lang w:val="en-GB"/>
        </w:rPr>
      </w:pPr>
      <w:r w:rsidRPr="00856124">
        <w:rPr>
          <w:rFonts w:ascii="Times New Roman" w:hAnsi="Times New Roman"/>
          <w:sz w:val="20"/>
          <w:lang w:val="en-GB"/>
        </w:rPr>
        <w:t xml:space="preserve">Further to this, in May 2022, the Company entered into a collaborative research agreement with Organips, a France-based biotechnology company founded by Prof Jean Marc Lemaitre. The research programme entitled "Evaluation of SIRT6 Activity On iPSC Derived WRN Liver Organoids </w:t>
      </w:r>
      <w:proofErr w:type="gramStart"/>
      <w:r w:rsidRPr="00856124">
        <w:rPr>
          <w:rFonts w:ascii="Times New Roman" w:hAnsi="Times New Roman"/>
          <w:sz w:val="20"/>
          <w:lang w:val="en-GB"/>
        </w:rPr>
        <w:t>As</w:t>
      </w:r>
      <w:proofErr w:type="gramEnd"/>
      <w:r w:rsidRPr="00856124">
        <w:rPr>
          <w:rFonts w:ascii="Times New Roman" w:hAnsi="Times New Roman"/>
          <w:sz w:val="20"/>
          <w:lang w:val="en-GB"/>
        </w:rPr>
        <w:t xml:space="preserve"> A Prerequisite For SIRT6 Therapy", will seek to demonstrate both the safety, and efficacy, of SIRT6 in reliable </w:t>
      </w:r>
      <w:r w:rsidR="0017426F" w:rsidRPr="0017426F">
        <w:rPr>
          <w:rFonts w:ascii="Times New Roman" w:hAnsi="Times New Roman"/>
          <w:sz w:val="20"/>
          <w:lang w:val="en-GB"/>
        </w:rPr>
        <w:t>Werner syndrome</w:t>
      </w:r>
      <w:r w:rsidR="0017426F">
        <w:rPr>
          <w:rFonts w:ascii="Times New Roman" w:hAnsi="Times New Roman"/>
          <w:sz w:val="20"/>
          <w:lang w:val="en-GB"/>
        </w:rPr>
        <w:t xml:space="preserve"> </w:t>
      </w:r>
      <w:r w:rsidRPr="00856124">
        <w:rPr>
          <w:rFonts w:ascii="Times New Roman" w:hAnsi="Times New Roman"/>
          <w:sz w:val="20"/>
          <w:lang w:val="en-GB"/>
        </w:rPr>
        <w:t>models. Organips has significant expertise in taking old cells and rejuvenating them, and Prof Jean Marc Lemaitre (who has published several papers on reprogramming cells), is a leader in this field and has filed several patents.</w:t>
      </w:r>
    </w:p>
    <w:p w14:paraId="2723F9C8" w14:textId="77777777" w:rsidR="0026168B" w:rsidRPr="00856124" w:rsidRDefault="0026168B" w:rsidP="0026168B">
      <w:pPr>
        <w:widowControl/>
        <w:jc w:val="both"/>
        <w:rPr>
          <w:rFonts w:ascii="Times New Roman" w:hAnsi="Times New Roman"/>
          <w:sz w:val="20"/>
          <w:lang w:val="en-GB"/>
        </w:rPr>
      </w:pPr>
    </w:p>
    <w:p w14:paraId="2A323B95" w14:textId="77777777" w:rsidR="0026168B" w:rsidRPr="00856124" w:rsidRDefault="0026168B" w:rsidP="0026168B">
      <w:pPr>
        <w:widowControl/>
        <w:jc w:val="both"/>
        <w:rPr>
          <w:rFonts w:ascii="Times New Roman" w:hAnsi="Times New Roman"/>
          <w:sz w:val="20"/>
          <w:lang w:val="en-GB"/>
        </w:rPr>
      </w:pPr>
      <w:r w:rsidRPr="00856124">
        <w:rPr>
          <w:rFonts w:ascii="Times New Roman" w:hAnsi="Times New Roman"/>
          <w:sz w:val="20"/>
          <w:lang w:val="en-GB"/>
        </w:rPr>
        <w:t>The most recent partnership (</w:t>
      </w:r>
      <w:proofErr w:type="gramStart"/>
      <w:r w:rsidRPr="00856124">
        <w:rPr>
          <w:rFonts w:ascii="Times New Roman" w:hAnsi="Times New Roman"/>
          <w:sz w:val="20"/>
          <w:lang w:val="en-GB"/>
        </w:rPr>
        <w:t>entered into</w:t>
      </w:r>
      <w:proofErr w:type="gramEnd"/>
      <w:r w:rsidRPr="00856124">
        <w:rPr>
          <w:rFonts w:ascii="Times New Roman" w:hAnsi="Times New Roman"/>
          <w:sz w:val="20"/>
          <w:lang w:val="en-GB"/>
        </w:rPr>
        <w:t xml:space="preserve"> in late June 2022) is with Magnitude Biosciences Limited (“Magnitude”), a UK-based, specialist biotechnology research organisation that supports drug discovery and product development. Magnitude leverages Artificial Intelligence and uses nematode worms, called C. elegans, for in-vivo testing in aging research, to accelerate early, pre-clinical drug development for biotech and pharmaceutical firms. Its sophisticated 'Magnitude Biosciences Healthspan technology' enables it to monitor large numbers of C. elegans under multiple conditions and effectively assess the impact of compounds on health and longevity. </w:t>
      </w:r>
    </w:p>
    <w:p w14:paraId="6424995F" w14:textId="77777777" w:rsidR="0026168B" w:rsidRPr="00856124" w:rsidRDefault="0026168B" w:rsidP="0026168B">
      <w:pPr>
        <w:widowControl/>
        <w:jc w:val="both"/>
        <w:rPr>
          <w:rFonts w:ascii="Times New Roman" w:hAnsi="Times New Roman"/>
          <w:sz w:val="20"/>
          <w:lang w:val="en-GB"/>
        </w:rPr>
      </w:pPr>
    </w:p>
    <w:p w14:paraId="6B1CADF9" w14:textId="77777777" w:rsidR="0026168B" w:rsidRPr="00856124" w:rsidRDefault="0026168B" w:rsidP="0026168B">
      <w:pPr>
        <w:pStyle w:val="Default"/>
        <w:jc w:val="both"/>
        <w:rPr>
          <w:rFonts w:ascii="Times New Roman" w:hAnsi="Times New Roman" w:cs="Times New Roman"/>
          <w:sz w:val="20"/>
          <w:szCs w:val="20"/>
          <w:lang w:val="en-GB"/>
        </w:rPr>
      </w:pPr>
      <w:r w:rsidRPr="00856124">
        <w:rPr>
          <w:rFonts w:ascii="Times New Roman" w:hAnsi="Times New Roman" w:cs="Times New Roman"/>
          <w:sz w:val="20"/>
          <w:szCs w:val="20"/>
          <w:lang w:val="en-GB"/>
        </w:rPr>
        <w:t>Through the collaboration with Magnitude, Genflow's future therapeutic developments will be accelerated by Magnitude's innovative technology which has the capacity to significantly expedite product development, supported by sophisticated machine monitoring.</w:t>
      </w:r>
    </w:p>
    <w:p w14:paraId="464B08D7" w14:textId="77777777" w:rsidR="0026168B" w:rsidRPr="00856124" w:rsidRDefault="0026168B" w:rsidP="0026168B">
      <w:pPr>
        <w:widowControl/>
        <w:jc w:val="both"/>
        <w:rPr>
          <w:rFonts w:ascii="Times New Roman" w:hAnsi="Times New Roman"/>
          <w:b/>
          <w:bCs/>
          <w:sz w:val="20"/>
          <w:u w:val="single"/>
          <w:lang w:val="en-GB"/>
        </w:rPr>
      </w:pPr>
    </w:p>
    <w:p w14:paraId="479F02C9" w14:textId="77777777" w:rsidR="0026168B" w:rsidRPr="00856124" w:rsidRDefault="0026168B" w:rsidP="0026168B">
      <w:pPr>
        <w:widowControl/>
        <w:jc w:val="both"/>
        <w:rPr>
          <w:rFonts w:ascii="Times New Roman" w:hAnsi="Times New Roman"/>
          <w:b/>
          <w:bCs/>
          <w:sz w:val="20"/>
          <w:u w:val="single"/>
          <w:lang w:val="en-GB"/>
        </w:rPr>
      </w:pPr>
      <w:r w:rsidRPr="00856124">
        <w:rPr>
          <w:rFonts w:ascii="Times New Roman" w:hAnsi="Times New Roman"/>
          <w:b/>
          <w:bCs/>
          <w:sz w:val="20"/>
          <w:u w:val="single"/>
          <w:lang w:val="en-GB"/>
        </w:rPr>
        <w:t>Changes to the Board of Directors</w:t>
      </w:r>
    </w:p>
    <w:p w14:paraId="3A3ABB53" w14:textId="77777777" w:rsidR="0026168B" w:rsidRPr="00856124" w:rsidRDefault="0026168B" w:rsidP="0026168B">
      <w:pPr>
        <w:widowControl/>
        <w:jc w:val="both"/>
        <w:rPr>
          <w:rFonts w:ascii="Times New Roman" w:hAnsi="Times New Roman"/>
          <w:sz w:val="20"/>
          <w:lang w:val="en-GB"/>
        </w:rPr>
      </w:pPr>
    </w:p>
    <w:p w14:paraId="7A3144FA" w14:textId="77777777" w:rsidR="0026168B" w:rsidRPr="00856124" w:rsidRDefault="0026168B" w:rsidP="0026168B">
      <w:pPr>
        <w:widowControl/>
        <w:jc w:val="both"/>
        <w:rPr>
          <w:rFonts w:ascii="Times New Roman" w:hAnsi="Times New Roman"/>
          <w:sz w:val="20"/>
          <w:lang w:val="en-GB"/>
        </w:rPr>
      </w:pPr>
      <w:r w:rsidRPr="00856124">
        <w:rPr>
          <w:rFonts w:ascii="Times New Roman" w:hAnsi="Times New Roman"/>
          <w:sz w:val="20"/>
          <w:lang w:val="en-GB"/>
        </w:rPr>
        <w:t xml:space="preserve">In June 2022, the Company welcomed two new Independent Non-Executive Directors, Tamara </w:t>
      </w:r>
      <w:proofErr w:type="gramStart"/>
      <w:r w:rsidRPr="00856124">
        <w:rPr>
          <w:rFonts w:ascii="Times New Roman" w:hAnsi="Times New Roman"/>
          <w:sz w:val="20"/>
          <w:lang w:val="en-GB"/>
        </w:rPr>
        <w:t>Joseph</w:t>
      </w:r>
      <w:proofErr w:type="gramEnd"/>
      <w:r w:rsidRPr="00856124">
        <w:rPr>
          <w:rFonts w:ascii="Times New Roman" w:hAnsi="Times New Roman"/>
          <w:sz w:val="20"/>
          <w:lang w:val="en-GB"/>
        </w:rPr>
        <w:t xml:space="preserve"> and Dr Guy-Charles Fanneau de la Horie, to its Board of Directors. </w:t>
      </w:r>
    </w:p>
    <w:p w14:paraId="4F302541" w14:textId="77777777" w:rsidR="0026168B" w:rsidRPr="00856124" w:rsidRDefault="0026168B" w:rsidP="0026168B">
      <w:pPr>
        <w:widowControl/>
        <w:jc w:val="both"/>
        <w:rPr>
          <w:rFonts w:ascii="Times New Roman" w:hAnsi="Times New Roman"/>
          <w:sz w:val="20"/>
          <w:lang w:val="en-GB"/>
        </w:rPr>
      </w:pPr>
    </w:p>
    <w:p w14:paraId="051200F7" w14:textId="77777777" w:rsidR="0026168B" w:rsidRPr="00856124" w:rsidRDefault="0026168B" w:rsidP="0026168B">
      <w:pPr>
        <w:widowControl/>
        <w:jc w:val="both"/>
        <w:rPr>
          <w:rFonts w:ascii="Times New Roman" w:hAnsi="Times New Roman"/>
          <w:sz w:val="20"/>
          <w:lang w:val="en-GB"/>
        </w:rPr>
      </w:pPr>
      <w:r w:rsidRPr="00856124">
        <w:rPr>
          <w:rFonts w:ascii="Times New Roman" w:hAnsi="Times New Roman"/>
          <w:sz w:val="20"/>
          <w:lang w:val="en-GB"/>
        </w:rPr>
        <w:t xml:space="preserve">Tamara has extensive experience in both early-stage and commercial biotech companies in the US. Her outstanding track record in biotechnology, with </w:t>
      </w:r>
      <w:proofErr w:type="gramStart"/>
      <w:r w:rsidRPr="00856124">
        <w:rPr>
          <w:rFonts w:ascii="Times New Roman" w:hAnsi="Times New Roman"/>
          <w:sz w:val="20"/>
          <w:lang w:val="en-GB"/>
        </w:rPr>
        <w:t>particular exposure</w:t>
      </w:r>
      <w:proofErr w:type="gramEnd"/>
      <w:r w:rsidRPr="00856124">
        <w:rPr>
          <w:rFonts w:ascii="Times New Roman" w:hAnsi="Times New Roman"/>
          <w:sz w:val="20"/>
          <w:lang w:val="en-GB"/>
        </w:rPr>
        <w:t xml:space="preserve"> to listed firms in the US, dovetails with Genflow's growing exposure in the US following its recent distinguished collaborations summarised above. </w:t>
      </w:r>
    </w:p>
    <w:p w14:paraId="1EBBA8BF" w14:textId="77777777" w:rsidR="0026168B" w:rsidRPr="00856124" w:rsidRDefault="0026168B" w:rsidP="0026168B">
      <w:pPr>
        <w:widowControl/>
        <w:jc w:val="both"/>
        <w:rPr>
          <w:rFonts w:ascii="Times New Roman" w:hAnsi="Times New Roman"/>
          <w:sz w:val="20"/>
          <w:lang w:val="en-GB"/>
        </w:rPr>
      </w:pPr>
    </w:p>
    <w:p w14:paraId="204576E3" w14:textId="77777777" w:rsidR="0026168B" w:rsidRPr="00856124" w:rsidRDefault="0026168B" w:rsidP="0026168B">
      <w:pPr>
        <w:widowControl/>
        <w:jc w:val="both"/>
        <w:rPr>
          <w:rFonts w:ascii="Times New Roman" w:hAnsi="Times New Roman"/>
          <w:sz w:val="20"/>
          <w:lang w:val="en-GB"/>
        </w:rPr>
      </w:pPr>
      <w:r w:rsidRPr="00856124">
        <w:rPr>
          <w:rFonts w:ascii="Times New Roman" w:hAnsi="Times New Roman"/>
          <w:sz w:val="20"/>
          <w:lang w:val="en-GB"/>
        </w:rPr>
        <w:lastRenderedPageBreak/>
        <w:t>Dr Guy-Charles has built, and led, biotech executive teams over the past 20 years where he has acted as Chief Executive Officer and successfully led IPOs and completed multiple fundraisings. His expertise in the biotechnology field and in capital markets specifically, will be an invaluable asset for Genflow as the Company continues to grow and perform against its stated strategy.</w:t>
      </w:r>
    </w:p>
    <w:p w14:paraId="23EEB197" w14:textId="77777777" w:rsidR="0026168B" w:rsidRPr="00856124" w:rsidRDefault="0026168B" w:rsidP="0026168B">
      <w:pPr>
        <w:widowControl/>
        <w:jc w:val="both"/>
        <w:rPr>
          <w:rFonts w:ascii="Times New Roman" w:hAnsi="Times New Roman"/>
          <w:sz w:val="20"/>
          <w:lang w:val="en-GB"/>
        </w:rPr>
      </w:pPr>
    </w:p>
    <w:p w14:paraId="171FC081" w14:textId="77777777" w:rsidR="0026168B" w:rsidRPr="00856124" w:rsidRDefault="0026168B" w:rsidP="0026168B">
      <w:pPr>
        <w:widowControl/>
        <w:jc w:val="both"/>
        <w:rPr>
          <w:rFonts w:ascii="Times New Roman" w:hAnsi="Times New Roman"/>
          <w:sz w:val="20"/>
          <w:lang w:val="en-GB"/>
        </w:rPr>
      </w:pPr>
      <w:r w:rsidRPr="00856124">
        <w:rPr>
          <w:rFonts w:ascii="Times New Roman" w:hAnsi="Times New Roman"/>
          <w:sz w:val="20"/>
          <w:lang w:val="en-GB"/>
        </w:rPr>
        <w:t xml:space="preserve">In June 2022, the Company also announced the resignation of Dr Gabrielle Silver who stepped down from the Board to focus on her other board roles, and Professor Andrew Scott who stepped down </w:t>
      </w:r>
      <w:proofErr w:type="gramStart"/>
      <w:r w:rsidRPr="00856124">
        <w:rPr>
          <w:rFonts w:ascii="Times New Roman" w:hAnsi="Times New Roman"/>
          <w:sz w:val="20"/>
          <w:lang w:val="en-GB"/>
        </w:rPr>
        <w:t>in order to</w:t>
      </w:r>
      <w:proofErr w:type="gramEnd"/>
      <w:r w:rsidRPr="00856124">
        <w:rPr>
          <w:rFonts w:ascii="Times New Roman" w:hAnsi="Times New Roman"/>
          <w:sz w:val="20"/>
          <w:lang w:val="en-GB"/>
        </w:rPr>
        <w:t xml:space="preserve"> devote more time to his research and writing, aimed at raising awareness around longevity. </w:t>
      </w:r>
    </w:p>
    <w:p w14:paraId="3828D5C1" w14:textId="77777777" w:rsidR="0026168B" w:rsidRPr="00856124" w:rsidRDefault="0026168B" w:rsidP="0026168B">
      <w:pPr>
        <w:widowControl/>
        <w:jc w:val="both"/>
        <w:rPr>
          <w:rFonts w:ascii="Times New Roman" w:hAnsi="Times New Roman"/>
          <w:sz w:val="20"/>
          <w:lang w:val="en-GB"/>
        </w:rPr>
      </w:pPr>
    </w:p>
    <w:p w14:paraId="119D0C22" w14:textId="77777777" w:rsidR="0026168B" w:rsidRPr="00856124" w:rsidRDefault="0026168B" w:rsidP="0026168B">
      <w:pPr>
        <w:pStyle w:val="Default"/>
        <w:jc w:val="both"/>
        <w:rPr>
          <w:rFonts w:ascii="Times New Roman" w:hAnsi="Times New Roman" w:cs="Times New Roman"/>
          <w:b/>
          <w:sz w:val="20"/>
          <w:szCs w:val="20"/>
          <w:u w:val="single"/>
          <w:lang w:val="en-GB"/>
        </w:rPr>
      </w:pPr>
      <w:r w:rsidRPr="00856124">
        <w:rPr>
          <w:rFonts w:ascii="Times New Roman" w:hAnsi="Times New Roman" w:cs="Times New Roman"/>
          <w:b/>
          <w:sz w:val="20"/>
          <w:szCs w:val="20"/>
          <w:u w:val="single"/>
          <w:lang w:val="en-GB"/>
        </w:rPr>
        <w:t>Financial Overview</w:t>
      </w:r>
    </w:p>
    <w:p w14:paraId="50E71E9C" w14:textId="77777777" w:rsidR="0026168B" w:rsidRPr="00856124" w:rsidRDefault="0026168B" w:rsidP="0026168B">
      <w:pPr>
        <w:pStyle w:val="Default"/>
        <w:jc w:val="both"/>
        <w:rPr>
          <w:rFonts w:ascii="Times New Roman" w:hAnsi="Times New Roman" w:cs="Times New Roman"/>
          <w:sz w:val="20"/>
          <w:szCs w:val="20"/>
          <w:lang w:val="en-GB"/>
        </w:rPr>
      </w:pPr>
    </w:p>
    <w:p w14:paraId="4D8E3198" w14:textId="77777777" w:rsidR="0026168B" w:rsidRPr="00856124" w:rsidRDefault="0026168B" w:rsidP="0026168B">
      <w:pPr>
        <w:pStyle w:val="Default"/>
        <w:jc w:val="both"/>
        <w:rPr>
          <w:rFonts w:ascii="Times New Roman" w:hAnsi="Times New Roman" w:cs="Times New Roman"/>
          <w:sz w:val="20"/>
          <w:szCs w:val="20"/>
          <w:lang w:val="en-GB"/>
        </w:rPr>
      </w:pPr>
      <w:r w:rsidRPr="00856124">
        <w:rPr>
          <w:rFonts w:ascii="Times New Roman" w:hAnsi="Times New Roman" w:cs="Times New Roman"/>
          <w:sz w:val="20"/>
          <w:szCs w:val="20"/>
          <w:lang w:val="en-GB"/>
        </w:rPr>
        <w:t xml:space="preserve">As </w:t>
      </w:r>
      <w:proofErr w:type="gramStart"/>
      <w:r w:rsidRPr="00856124">
        <w:rPr>
          <w:rFonts w:ascii="Times New Roman" w:hAnsi="Times New Roman" w:cs="Times New Roman"/>
          <w:sz w:val="20"/>
          <w:szCs w:val="20"/>
          <w:lang w:val="en-GB"/>
        </w:rPr>
        <w:t>at</w:t>
      </w:r>
      <w:proofErr w:type="gramEnd"/>
      <w:r w:rsidRPr="00856124">
        <w:rPr>
          <w:rFonts w:ascii="Times New Roman" w:hAnsi="Times New Roman" w:cs="Times New Roman"/>
          <w:sz w:val="20"/>
          <w:szCs w:val="20"/>
          <w:lang w:val="en-GB"/>
        </w:rPr>
        <w:t xml:space="preserve"> 30 June 2022, the Group had cash reserves of £2,945,624, up from £224,004 as at 1 January 2022 and the Company remains debt free. </w:t>
      </w:r>
    </w:p>
    <w:p w14:paraId="631175C6" w14:textId="77777777" w:rsidR="0026168B" w:rsidRPr="00856124" w:rsidRDefault="0026168B" w:rsidP="0026168B">
      <w:pPr>
        <w:pStyle w:val="Default"/>
        <w:jc w:val="both"/>
        <w:rPr>
          <w:rFonts w:ascii="Times New Roman" w:hAnsi="Times New Roman" w:cs="Times New Roman"/>
          <w:sz w:val="20"/>
          <w:szCs w:val="20"/>
          <w:highlight w:val="yellow"/>
          <w:lang w:val="en-GB"/>
        </w:rPr>
      </w:pPr>
    </w:p>
    <w:p w14:paraId="2FE019CD" w14:textId="77777777" w:rsidR="0026168B" w:rsidRPr="00856124" w:rsidRDefault="0026168B" w:rsidP="0026168B">
      <w:pPr>
        <w:pStyle w:val="Default"/>
        <w:jc w:val="both"/>
        <w:rPr>
          <w:rFonts w:ascii="Times New Roman" w:hAnsi="Times New Roman" w:cs="Times New Roman"/>
          <w:sz w:val="20"/>
          <w:szCs w:val="20"/>
          <w:lang w:val="en-GB"/>
        </w:rPr>
      </w:pPr>
      <w:r w:rsidRPr="00856124">
        <w:rPr>
          <w:rFonts w:ascii="Times New Roman" w:hAnsi="Times New Roman" w:cs="Times New Roman"/>
          <w:sz w:val="20"/>
          <w:szCs w:val="20"/>
          <w:lang w:val="en-GB"/>
        </w:rPr>
        <w:t xml:space="preserve">On 17 January 2022, the Company successfully listed on the Standard Segment of the London Stock Exchange.  The fundraise at the time of Admission consisted of issuing 47,036,500 Ordinary Shares at 8p, receiving placing proceeds of £3,499,516 net of commissions. </w:t>
      </w:r>
    </w:p>
    <w:p w14:paraId="434AA464" w14:textId="77777777" w:rsidR="0026168B" w:rsidRPr="00856124" w:rsidRDefault="0026168B" w:rsidP="0026168B">
      <w:pPr>
        <w:pStyle w:val="Default"/>
        <w:jc w:val="both"/>
        <w:rPr>
          <w:rFonts w:ascii="Times New Roman" w:hAnsi="Times New Roman" w:cs="Times New Roman"/>
          <w:sz w:val="20"/>
          <w:szCs w:val="20"/>
          <w:highlight w:val="yellow"/>
          <w:lang w:val="en-GB"/>
        </w:rPr>
      </w:pPr>
    </w:p>
    <w:p w14:paraId="21915EC8" w14:textId="77777777" w:rsidR="0026168B" w:rsidRPr="00856124" w:rsidRDefault="0026168B" w:rsidP="0026168B">
      <w:pPr>
        <w:pStyle w:val="Default"/>
        <w:jc w:val="both"/>
        <w:rPr>
          <w:rFonts w:ascii="Times New Roman" w:hAnsi="Times New Roman" w:cs="Times New Roman"/>
          <w:sz w:val="20"/>
          <w:szCs w:val="20"/>
          <w:lang w:val="en-GB"/>
        </w:rPr>
      </w:pPr>
      <w:r w:rsidRPr="00856124">
        <w:rPr>
          <w:rFonts w:ascii="Times New Roman" w:hAnsi="Times New Roman" w:cs="Times New Roman"/>
          <w:sz w:val="20"/>
          <w:szCs w:val="20"/>
          <w:lang w:val="en-GB"/>
        </w:rPr>
        <w:t xml:space="preserve">Administration expenses for 30 June 2022 totalled £696,402 (30 June 2021: £372,291), which primarily consisted of legal and professional fees totalling £267,535 for the period (30 June 2021: £135,431), which are largely associated with Admission. The Group also has costs of £97,304 (30 June 2021: £75,551) in respect of research and development activities. </w:t>
      </w:r>
    </w:p>
    <w:p w14:paraId="60EDD8F3" w14:textId="77777777" w:rsidR="0026168B" w:rsidRPr="00856124" w:rsidRDefault="0026168B" w:rsidP="0026168B">
      <w:pPr>
        <w:pStyle w:val="Default"/>
        <w:jc w:val="both"/>
        <w:rPr>
          <w:rFonts w:ascii="Times New Roman" w:hAnsi="Times New Roman" w:cs="Times New Roman"/>
          <w:sz w:val="20"/>
          <w:szCs w:val="20"/>
          <w:lang w:val="en-GB"/>
        </w:rPr>
      </w:pPr>
    </w:p>
    <w:p w14:paraId="1FA8C842" w14:textId="77777777" w:rsidR="0026168B" w:rsidRPr="00856124" w:rsidRDefault="0026168B" w:rsidP="0026168B">
      <w:pPr>
        <w:pStyle w:val="Default"/>
        <w:jc w:val="both"/>
        <w:rPr>
          <w:rFonts w:ascii="Times New Roman" w:hAnsi="Times New Roman" w:cs="Times New Roman"/>
          <w:sz w:val="20"/>
          <w:szCs w:val="20"/>
          <w:lang w:val="en-GB"/>
        </w:rPr>
      </w:pPr>
      <w:r w:rsidRPr="00856124">
        <w:rPr>
          <w:rFonts w:ascii="Times New Roman" w:hAnsi="Times New Roman" w:cs="Times New Roman"/>
          <w:sz w:val="20"/>
          <w:szCs w:val="20"/>
          <w:lang w:val="en-GB"/>
        </w:rPr>
        <w:t>Other Comprehensive Income was charged with a translation gain of £14,017 upon converting the Subsidiary’s results for the period since acquisition to GBP.</w:t>
      </w:r>
    </w:p>
    <w:p w14:paraId="2917479F" w14:textId="77777777" w:rsidR="0026168B" w:rsidRPr="00856124" w:rsidRDefault="0026168B" w:rsidP="0026168B">
      <w:pPr>
        <w:pStyle w:val="Default"/>
        <w:jc w:val="both"/>
        <w:rPr>
          <w:rFonts w:ascii="Times New Roman" w:hAnsi="Times New Roman" w:cs="Times New Roman"/>
          <w:sz w:val="20"/>
          <w:szCs w:val="20"/>
          <w:lang w:val="en-GB"/>
        </w:rPr>
      </w:pPr>
    </w:p>
    <w:p w14:paraId="7D2368B6" w14:textId="77777777" w:rsidR="0026168B" w:rsidRPr="00856124" w:rsidRDefault="0026168B" w:rsidP="0026168B">
      <w:pPr>
        <w:pStyle w:val="Default"/>
        <w:jc w:val="both"/>
        <w:rPr>
          <w:rFonts w:ascii="Times New Roman" w:hAnsi="Times New Roman" w:cs="Times New Roman"/>
          <w:b/>
          <w:bCs/>
          <w:sz w:val="20"/>
          <w:szCs w:val="20"/>
          <w:u w:val="single"/>
          <w:lang w:val="en-GB"/>
        </w:rPr>
      </w:pPr>
      <w:r w:rsidRPr="00856124">
        <w:rPr>
          <w:rFonts w:ascii="Times New Roman" w:hAnsi="Times New Roman" w:cs="Times New Roman"/>
          <w:b/>
          <w:bCs/>
          <w:sz w:val="20"/>
          <w:szCs w:val="20"/>
          <w:u w:val="single"/>
          <w:lang w:val="en-GB"/>
        </w:rPr>
        <w:t xml:space="preserve">Future </w:t>
      </w:r>
    </w:p>
    <w:p w14:paraId="52751909" w14:textId="77777777" w:rsidR="0026168B" w:rsidRPr="00856124" w:rsidRDefault="0026168B" w:rsidP="0026168B">
      <w:pPr>
        <w:jc w:val="both"/>
        <w:rPr>
          <w:rFonts w:ascii="Times New Roman" w:hAnsi="Times New Roman"/>
          <w:sz w:val="20"/>
          <w:lang w:val="en-GB"/>
        </w:rPr>
      </w:pPr>
    </w:p>
    <w:p w14:paraId="714E3F1D" w14:textId="77777777" w:rsidR="0026168B" w:rsidRPr="00856124" w:rsidRDefault="0026168B" w:rsidP="0026168B">
      <w:pPr>
        <w:jc w:val="both"/>
        <w:rPr>
          <w:rFonts w:ascii="Times New Roman" w:hAnsi="Times New Roman"/>
          <w:sz w:val="20"/>
          <w:lang w:val="en-GB"/>
        </w:rPr>
      </w:pPr>
      <w:r w:rsidRPr="00856124">
        <w:rPr>
          <w:rFonts w:ascii="Times New Roman" w:hAnsi="Times New Roman"/>
          <w:sz w:val="20"/>
          <w:lang w:val="en-GB"/>
        </w:rPr>
        <w:t xml:space="preserve">On behalf of the Board, I thank you for your continued support and look forward to continuing to build on Genflow's position in the longevity sector both in Europe and the US. The strategic collaborations combined with the deep expertise of Genflow's management team and the Company's strong cash position, enables us to look to the future with confidence. </w:t>
      </w:r>
    </w:p>
    <w:p w14:paraId="685EAB8E" w14:textId="77777777" w:rsidR="0026168B" w:rsidRPr="00856124" w:rsidRDefault="0026168B" w:rsidP="0026168B">
      <w:pPr>
        <w:jc w:val="both"/>
        <w:rPr>
          <w:rFonts w:ascii="Times New Roman" w:hAnsi="Times New Roman"/>
          <w:sz w:val="20"/>
          <w:lang w:val="en-GB"/>
        </w:rPr>
      </w:pPr>
    </w:p>
    <w:p w14:paraId="12E85110" w14:textId="77777777" w:rsidR="0026168B" w:rsidRPr="00856124" w:rsidRDefault="0026168B" w:rsidP="0026168B">
      <w:pPr>
        <w:jc w:val="both"/>
        <w:rPr>
          <w:rFonts w:ascii="Times New Roman" w:hAnsi="Times New Roman"/>
          <w:sz w:val="20"/>
          <w:lang w:val="en-GB"/>
        </w:rPr>
      </w:pPr>
    </w:p>
    <w:p w14:paraId="757A8A8E" w14:textId="53966EB1" w:rsidR="0026168B" w:rsidRPr="00856124" w:rsidRDefault="0026168B" w:rsidP="0026168B">
      <w:pPr>
        <w:jc w:val="both"/>
        <w:rPr>
          <w:rFonts w:ascii="Times New Roman" w:hAnsi="Times New Roman"/>
          <w:sz w:val="20"/>
          <w:lang w:val="en-GB"/>
        </w:rPr>
      </w:pPr>
      <w:r w:rsidRPr="00856124">
        <w:rPr>
          <w:rFonts w:ascii="Times New Roman" w:hAnsi="Times New Roman"/>
          <w:sz w:val="20"/>
          <w:lang w:val="en-GB"/>
        </w:rPr>
        <w:t>Yassine Bendiabdallah</w:t>
      </w:r>
    </w:p>
    <w:p w14:paraId="79226F2E" w14:textId="36CD2D57" w:rsidR="0026168B" w:rsidRDefault="0026168B" w:rsidP="0026168B">
      <w:pPr>
        <w:jc w:val="both"/>
        <w:rPr>
          <w:rFonts w:ascii="Times New Roman" w:hAnsi="Times New Roman"/>
          <w:sz w:val="20"/>
          <w:lang w:val="en-GB"/>
        </w:rPr>
      </w:pPr>
      <w:r w:rsidRPr="00856124">
        <w:rPr>
          <w:rFonts w:ascii="Times New Roman" w:hAnsi="Times New Roman"/>
          <w:sz w:val="20"/>
          <w:lang w:val="en-GB"/>
        </w:rPr>
        <w:t>Chairman</w:t>
      </w:r>
    </w:p>
    <w:p w14:paraId="78512C8E" w14:textId="5D274E80" w:rsidR="005F7195" w:rsidRDefault="005F7195" w:rsidP="0026168B">
      <w:pPr>
        <w:jc w:val="both"/>
        <w:rPr>
          <w:rFonts w:ascii="Times New Roman" w:hAnsi="Times New Roman"/>
          <w:sz w:val="20"/>
          <w:lang w:val="en-GB"/>
        </w:rPr>
      </w:pPr>
    </w:p>
    <w:p w14:paraId="7EF8CD47" w14:textId="77777777" w:rsidR="005F7195" w:rsidRDefault="005F7195">
      <w:pPr>
        <w:widowControl/>
        <w:rPr>
          <w:rFonts w:ascii="Times New Roman" w:hAnsi="Times New Roman"/>
          <w:sz w:val="20"/>
          <w:lang w:val="en-GB"/>
        </w:rPr>
      </w:pPr>
      <w:r>
        <w:rPr>
          <w:rFonts w:ascii="Times New Roman" w:hAnsi="Times New Roman"/>
          <w:sz w:val="20"/>
          <w:lang w:val="en-GB"/>
        </w:rPr>
        <w:br w:type="page"/>
      </w:r>
    </w:p>
    <w:p w14:paraId="29CFB9EF" w14:textId="0DD80FCD" w:rsidR="005F7195" w:rsidRPr="005F7195" w:rsidRDefault="005F7195" w:rsidP="005F7195">
      <w:pPr>
        <w:jc w:val="both"/>
        <w:rPr>
          <w:rFonts w:ascii="Times New Roman" w:hAnsi="Times New Roman"/>
          <w:b/>
          <w:bCs/>
          <w:sz w:val="20"/>
          <w:lang w:val="en-GB"/>
        </w:rPr>
      </w:pPr>
      <w:r w:rsidRPr="005F7195">
        <w:rPr>
          <w:rFonts w:ascii="Times New Roman" w:hAnsi="Times New Roman"/>
          <w:b/>
          <w:bCs/>
          <w:sz w:val="20"/>
          <w:lang w:val="en-GB"/>
        </w:rPr>
        <w:lastRenderedPageBreak/>
        <w:t xml:space="preserve">Consolidated Statement </w:t>
      </w:r>
      <w:r>
        <w:rPr>
          <w:rFonts w:ascii="Times New Roman" w:hAnsi="Times New Roman"/>
          <w:b/>
          <w:bCs/>
          <w:sz w:val="20"/>
          <w:lang w:val="en-GB"/>
        </w:rPr>
        <w:t>o</w:t>
      </w:r>
      <w:r w:rsidRPr="005F7195">
        <w:rPr>
          <w:rFonts w:ascii="Times New Roman" w:hAnsi="Times New Roman"/>
          <w:b/>
          <w:bCs/>
          <w:sz w:val="20"/>
          <w:lang w:val="en-GB"/>
        </w:rPr>
        <w:t>f Financial Position</w:t>
      </w:r>
    </w:p>
    <w:p w14:paraId="211CD553" w14:textId="6BC598A5" w:rsidR="005F7195" w:rsidRPr="005F7195" w:rsidRDefault="005F7195" w:rsidP="005F7195">
      <w:pPr>
        <w:jc w:val="both"/>
        <w:rPr>
          <w:rFonts w:ascii="Times New Roman" w:hAnsi="Times New Roman"/>
          <w:b/>
          <w:bCs/>
          <w:sz w:val="20"/>
          <w:lang w:val="en-GB"/>
        </w:rPr>
      </w:pPr>
      <w:r w:rsidRPr="005F7195">
        <w:rPr>
          <w:rFonts w:ascii="Times New Roman" w:hAnsi="Times New Roman"/>
          <w:b/>
          <w:bCs/>
          <w:sz w:val="20"/>
          <w:lang w:val="en-GB"/>
        </w:rPr>
        <w:t xml:space="preserve">As </w:t>
      </w:r>
      <w:proofErr w:type="gramStart"/>
      <w:r w:rsidRPr="005F7195">
        <w:rPr>
          <w:rFonts w:ascii="Times New Roman" w:hAnsi="Times New Roman"/>
          <w:b/>
          <w:bCs/>
          <w:sz w:val="20"/>
          <w:lang w:val="en-GB"/>
        </w:rPr>
        <w:t>at</w:t>
      </w:r>
      <w:proofErr w:type="gramEnd"/>
      <w:r w:rsidRPr="005F7195">
        <w:rPr>
          <w:rFonts w:ascii="Times New Roman" w:hAnsi="Times New Roman"/>
          <w:b/>
          <w:bCs/>
          <w:sz w:val="20"/>
          <w:lang w:val="en-GB"/>
        </w:rPr>
        <w:t xml:space="preserve"> 30 June 2022</w:t>
      </w:r>
    </w:p>
    <w:p w14:paraId="1BBCF4E9" w14:textId="77777777" w:rsidR="0026168B" w:rsidRPr="00856124" w:rsidRDefault="0026168B" w:rsidP="005F7195">
      <w:pPr>
        <w:rPr>
          <w:rFonts w:ascii="Times New Roman" w:hAnsi="Times New Roman"/>
          <w:sz w:val="20"/>
          <w:lang w:val="en-GB"/>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708"/>
        <w:gridCol w:w="1315"/>
        <w:gridCol w:w="6"/>
        <w:gridCol w:w="236"/>
        <w:gridCol w:w="1321"/>
        <w:gridCol w:w="236"/>
        <w:gridCol w:w="1427"/>
      </w:tblGrid>
      <w:tr w:rsidR="0026168B" w:rsidRPr="00856124" w14:paraId="6141B498" w14:textId="77777777" w:rsidTr="0027570C">
        <w:tc>
          <w:tcPr>
            <w:tcW w:w="4390" w:type="dxa"/>
          </w:tcPr>
          <w:p w14:paraId="1188650D" w14:textId="77777777" w:rsidR="005F7195" w:rsidRPr="00856124" w:rsidRDefault="005F7195" w:rsidP="005F7195">
            <w:pPr>
              <w:rPr>
                <w:rFonts w:ascii="Times New Roman" w:hAnsi="Times New Roman"/>
                <w:snapToGrid w:val="0"/>
                <w:sz w:val="20"/>
                <w:lang w:val="en-GB"/>
              </w:rPr>
            </w:pPr>
          </w:p>
          <w:p w14:paraId="50F2A25E" w14:textId="77777777" w:rsidR="0026168B" w:rsidRPr="00856124" w:rsidRDefault="0026168B" w:rsidP="005F7195">
            <w:pPr>
              <w:rPr>
                <w:rFonts w:ascii="Times New Roman" w:hAnsi="Times New Roman"/>
                <w:sz w:val="20"/>
                <w:lang w:val="en-GB"/>
              </w:rPr>
            </w:pPr>
          </w:p>
        </w:tc>
        <w:tc>
          <w:tcPr>
            <w:tcW w:w="708" w:type="dxa"/>
            <w:vAlign w:val="bottom"/>
          </w:tcPr>
          <w:p w14:paraId="074BD681" w14:textId="77777777" w:rsidR="0026168B" w:rsidRPr="00856124" w:rsidRDefault="0026168B" w:rsidP="005F7195">
            <w:pPr>
              <w:rPr>
                <w:rFonts w:ascii="Times New Roman" w:hAnsi="Times New Roman"/>
                <w:sz w:val="20"/>
                <w:lang w:val="en-GB"/>
              </w:rPr>
            </w:pPr>
            <w:r w:rsidRPr="00856124">
              <w:rPr>
                <w:rFonts w:ascii="Times New Roman" w:hAnsi="Times New Roman"/>
                <w:b/>
                <w:i/>
                <w:snapToGrid w:val="0"/>
                <w:sz w:val="20"/>
                <w:lang w:val="en-GB"/>
              </w:rPr>
              <w:t>Note</w:t>
            </w:r>
          </w:p>
        </w:tc>
        <w:tc>
          <w:tcPr>
            <w:tcW w:w="1321" w:type="dxa"/>
            <w:gridSpan w:val="2"/>
            <w:vAlign w:val="bottom"/>
          </w:tcPr>
          <w:p w14:paraId="0370CAFD" w14:textId="77777777" w:rsidR="0026168B" w:rsidRPr="00856124" w:rsidRDefault="0026168B" w:rsidP="005F7195">
            <w:pPr>
              <w:jc w:val="right"/>
              <w:rPr>
                <w:rFonts w:ascii="Times New Roman" w:hAnsi="Times New Roman"/>
                <w:i/>
                <w:snapToGrid w:val="0"/>
                <w:sz w:val="20"/>
                <w:lang w:val="en-GB"/>
              </w:rPr>
            </w:pPr>
          </w:p>
          <w:p w14:paraId="19280143" w14:textId="77777777" w:rsidR="0026168B" w:rsidRPr="00856124" w:rsidRDefault="0026168B" w:rsidP="005F7195">
            <w:pPr>
              <w:jc w:val="right"/>
              <w:rPr>
                <w:rFonts w:ascii="Times New Roman" w:hAnsi="Times New Roman"/>
                <w:i/>
                <w:snapToGrid w:val="0"/>
                <w:sz w:val="20"/>
                <w:lang w:val="en-GB"/>
              </w:rPr>
            </w:pPr>
            <w:r w:rsidRPr="00856124">
              <w:rPr>
                <w:rFonts w:ascii="Times New Roman" w:hAnsi="Times New Roman"/>
                <w:i/>
                <w:snapToGrid w:val="0"/>
                <w:sz w:val="20"/>
                <w:lang w:val="en-GB"/>
              </w:rPr>
              <w:t>Unaudited</w:t>
            </w:r>
          </w:p>
          <w:p w14:paraId="2EC52768" w14:textId="77777777" w:rsidR="0026168B" w:rsidRPr="00856124" w:rsidRDefault="0026168B" w:rsidP="005F7195">
            <w:pPr>
              <w:jc w:val="right"/>
              <w:rPr>
                <w:rFonts w:ascii="Times New Roman" w:hAnsi="Times New Roman"/>
                <w:sz w:val="20"/>
                <w:lang w:val="en-GB"/>
              </w:rPr>
            </w:pPr>
            <w:r w:rsidRPr="00856124">
              <w:rPr>
                <w:rFonts w:ascii="Times New Roman" w:hAnsi="Times New Roman"/>
                <w:i/>
                <w:snapToGrid w:val="0"/>
                <w:sz w:val="20"/>
                <w:lang w:val="en-GB"/>
              </w:rPr>
              <w:t>30 June 2022</w:t>
            </w:r>
          </w:p>
        </w:tc>
        <w:tc>
          <w:tcPr>
            <w:tcW w:w="236" w:type="dxa"/>
            <w:vAlign w:val="bottom"/>
          </w:tcPr>
          <w:p w14:paraId="5C857FDF" w14:textId="77777777" w:rsidR="0026168B" w:rsidRPr="00856124" w:rsidRDefault="0026168B" w:rsidP="005F7195">
            <w:pPr>
              <w:jc w:val="right"/>
              <w:rPr>
                <w:rFonts w:ascii="Times New Roman" w:hAnsi="Times New Roman"/>
                <w:sz w:val="20"/>
                <w:lang w:val="en-GB"/>
              </w:rPr>
            </w:pPr>
          </w:p>
        </w:tc>
        <w:tc>
          <w:tcPr>
            <w:tcW w:w="1321" w:type="dxa"/>
            <w:vAlign w:val="bottom"/>
          </w:tcPr>
          <w:p w14:paraId="0887659B" w14:textId="77777777" w:rsidR="0026168B" w:rsidRPr="00856124" w:rsidRDefault="0026168B" w:rsidP="005F7195">
            <w:pPr>
              <w:jc w:val="right"/>
              <w:rPr>
                <w:rFonts w:ascii="Times New Roman" w:hAnsi="Times New Roman"/>
                <w:i/>
                <w:snapToGrid w:val="0"/>
                <w:color w:val="000000"/>
                <w:sz w:val="20"/>
                <w:lang w:val="en-GB"/>
              </w:rPr>
            </w:pPr>
          </w:p>
          <w:p w14:paraId="4D51ABBF" w14:textId="77777777" w:rsidR="0026168B" w:rsidRPr="00856124" w:rsidRDefault="0026168B" w:rsidP="005F7195">
            <w:pPr>
              <w:jc w:val="right"/>
              <w:rPr>
                <w:rFonts w:ascii="Times New Roman" w:hAnsi="Times New Roman"/>
                <w:i/>
                <w:snapToGrid w:val="0"/>
                <w:color w:val="000000"/>
                <w:sz w:val="20"/>
                <w:lang w:val="en-GB"/>
              </w:rPr>
            </w:pPr>
            <w:r w:rsidRPr="00856124">
              <w:rPr>
                <w:rFonts w:ascii="Times New Roman" w:hAnsi="Times New Roman"/>
                <w:i/>
                <w:snapToGrid w:val="0"/>
                <w:color w:val="000000"/>
                <w:sz w:val="20"/>
                <w:lang w:val="en-GB"/>
              </w:rPr>
              <w:t>Unaudited</w:t>
            </w:r>
          </w:p>
          <w:p w14:paraId="5136A051" w14:textId="77777777" w:rsidR="0026168B" w:rsidRPr="00856124" w:rsidRDefault="0026168B" w:rsidP="005F7195">
            <w:pPr>
              <w:jc w:val="right"/>
              <w:rPr>
                <w:rFonts w:ascii="Times New Roman" w:hAnsi="Times New Roman"/>
                <w:sz w:val="20"/>
                <w:lang w:val="en-GB"/>
              </w:rPr>
            </w:pPr>
            <w:r w:rsidRPr="00856124">
              <w:rPr>
                <w:rFonts w:ascii="Times New Roman" w:hAnsi="Times New Roman"/>
                <w:i/>
                <w:snapToGrid w:val="0"/>
                <w:color w:val="000000"/>
                <w:sz w:val="20"/>
                <w:lang w:val="en-GB"/>
              </w:rPr>
              <w:t>30 June 2021</w:t>
            </w:r>
          </w:p>
        </w:tc>
        <w:tc>
          <w:tcPr>
            <w:tcW w:w="236" w:type="dxa"/>
            <w:vAlign w:val="bottom"/>
          </w:tcPr>
          <w:p w14:paraId="37B12CC7" w14:textId="77777777" w:rsidR="0026168B" w:rsidRPr="00856124" w:rsidRDefault="0026168B" w:rsidP="005F7195">
            <w:pPr>
              <w:jc w:val="right"/>
              <w:rPr>
                <w:rFonts w:ascii="Times New Roman" w:hAnsi="Times New Roman"/>
                <w:sz w:val="20"/>
                <w:lang w:val="en-GB"/>
              </w:rPr>
            </w:pPr>
          </w:p>
        </w:tc>
        <w:tc>
          <w:tcPr>
            <w:tcW w:w="1427" w:type="dxa"/>
            <w:vAlign w:val="bottom"/>
          </w:tcPr>
          <w:p w14:paraId="230F909B" w14:textId="77777777" w:rsidR="0026168B" w:rsidRPr="00856124" w:rsidRDefault="0026168B" w:rsidP="005F7195">
            <w:pPr>
              <w:jc w:val="right"/>
              <w:rPr>
                <w:rFonts w:ascii="Times New Roman" w:hAnsi="Times New Roman"/>
                <w:i/>
                <w:snapToGrid w:val="0"/>
                <w:color w:val="000000"/>
                <w:sz w:val="20"/>
                <w:lang w:val="en-GB"/>
              </w:rPr>
            </w:pPr>
          </w:p>
          <w:p w14:paraId="272B5AA2" w14:textId="77777777" w:rsidR="0026168B" w:rsidRPr="00856124" w:rsidRDefault="0026168B" w:rsidP="005F7195">
            <w:pPr>
              <w:jc w:val="right"/>
              <w:rPr>
                <w:rFonts w:ascii="Times New Roman" w:hAnsi="Times New Roman"/>
                <w:i/>
                <w:snapToGrid w:val="0"/>
                <w:color w:val="000000"/>
                <w:sz w:val="20"/>
                <w:lang w:val="en-GB"/>
              </w:rPr>
            </w:pPr>
            <w:r w:rsidRPr="00856124">
              <w:rPr>
                <w:rFonts w:ascii="Times New Roman" w:hAnsi="Times New Roman"/>
                <w:i/>
                <w:snapToGrid w:val="0"/>
                <w:color w:val="000000"/>
                <w:sz w:val="20"/>
                <w:lang w:val="en-GB"/>
              </w:rPr>
              <w:t xml:space="preserve">Audited </w:t>
            </w:r>
          </w:p>
          <w:p w14:paraId="4540C7E7" w14:textId="77777777" w:rsidR="0026168B" w:rsidRPr="00856124" w:rsidRDefault="0026168B" w:rsidP="005F7195">
            <w:pPr>
              <w:jc w:val="right"/>
              <w:rPr>
                <w:rFonts w:ascii="Times New Roman" w:hAnsi="Times New Roman"/>
                <w:sz w:val="20"/>
                <w:lang w:val="en-GB"/>
              </w:rPr>
            </w:pPr>
            <w:r w:rsidRPr="00856124">
              <w:rPr>
                <w:rFonts w:ascii="Times New Roman" w:hAnsi="Times New Roman"/>
                <w:i/>
                <w:snapToGrid w:val="0"/>
                <w:color w:val="000000"/>
                <w:sz w:val="20"/>
                <w:lang w:val="en-GB"/>
              </w:rPr>
              <w:t>31 December 2021</w:t>
            </w:r>
          </w:p>
        </w:tc>
      </w:tr>
      <w:tr w:rsidR="0026168B" w:rsidRPr="00856124" w14:paraId="53EEEC4C" w14:textId="77777777" w:rsidTr="0027570C">
        <w:tc>
          <w:tcPr>
            <w:tcW w:w="4390" w:type="dxa"/>
          </w:tcPr>
          <w:p w14:paraId="30BA1698" w14:textId="77777777" w:rsidR="0026168B" w:rsidRPr="00856124" w:rsidRDefault="0026168B" w:rsidP="005F7195">
            <w:pPr>
              <w:rPr>
                <w:rFonts w:ascii="Times New Roman" w:hAnsi="Times New Roman"/>
                <w:sz w:val="20"/>
                <w:lang w:val="en-GB"/>
              </w:rPr>
            </w:pPr>
          </w:p>
        </w:tc>
        <w:tc>
          <w:tcPr>
            <w:tcW w:w="708" w:type="dxa"/>
          </w:tcPr>
          <w:p w14:paraId="6E0183DB" w14:textId="77777777" w:rsidR="0026168B" w:rsidRPr="00856124" w:rsidRDefault="0026168B" w:rsidP="005F7195">
            <w:pPr>
              <w:rPr>
                <w:rFonts w:ascii="Times New Roman" w:hAnsi="Times New Roman"/>
                <w:sz w:val="20"/>
                <w:lang w:val="en-GB"/>
              </w:rPr>
            </w:pPr>
          </w:p>
        </w:tc>
        <w:tc>
          <w:tcPr>
            <w:tcW w:w="1321" w:type="dxa"/>
            <w:gridSpan w:val="2"/>
          </w:tcPr>
          <w:p w14:paraId="4B2C6311" w14:textId="77777777" w:rsidR="0026168B" w:rsidRPr="00856124" w:rsidRDefault="0026168B" w:rsidP="005F7195">
            <w:pPr>
              <w:rPr>
                <w:rFonts w:ascii="Times New Roman" w:hAnsi="Times New Roman"/>
                <w:sz w:val="20"/>
                <w:lang w:val="en-GB"/>
              </w:rPr>
            </w:pPr>
          </w:p>
        </w:tc>
        <w:tc>
          <w:tcPr>
            <w:tcW w:w="236" w:type="dxa"/>
          </w:tcPr>
          <w:p w14:paraId="00E15C6B" w14:textId="77777777" w:rsidR="0026168B" w:rsidRPr="00856124" w:rsidRDefault="0026168B" w:rsidP="005F7195">
            <w:pPr>
              <w:rPr>
                <w:rFonts w:ascii="Times New Roman" w:hAnsi="Times New Roman"/>
                <w:sz w:val="20"/>
                <w:lang w:val="en-GB"/>
              </w:rPr>
            </w:pPr>
          </w:p>
        </w:tc>
        <w:tc>
          <w:tcPr>
            <w:tcW w:w="1321" w:type="dxa"/>
          </w:tcPr>
          <w:p w14:paraId="60A33528" w14:textId="77777777" w:rsidR="0026168B" w:rsidRPr="00856124" w:rsidRDefault="0026168B" w:rsidP="005F7195">
            <w:pPr>
              <w:rPr>
                <w:rFonts w:ascii="Times New Roman" w:hAnsi="Times New Roman"/>
                <w:sz w:val="20"/>
                <w:lang w:val="en-GB"/>
              </w:rPr>
            </w:pPr>
          </w:p>
        </w:tc>
        <w:tc>
          <w:tcPr>
            <w:tcW w:w="236" w:type="dxa"/>
          </w:tcPr>
          <w:p w14:paraId="703B39E3" w14:textId="77777777" w:rsidR="0026168B" w:rsidRPr="00856124" w:rsidRDefault="0026168B" w:rsidP="005F7195">
            <w:pPr>
              <w:rPr>
                <w:rFonts w:ascii="Times New Roman" w:hAnsi="Times New Roman"/>
                <w:sz w:val="20"/>
                <w:lang w:val="en-GB"/>
              </w:rPr>
            </w:pPr>
          </w:p>
        </w:tc>
        <w:tc>
          <w:tcPr>
            <w:tcW w:w="1427" w:type="dxa"/>
          </w:tcPr>
          <w:p w14:paraId="2B28B686" w14:textId="77777777" w:rsidR="0026168B" w:rsidRPr="00856124" w:rsidRDefault="0026168B" w:rsidP="005F7195">
            <w:pPr>
              <w:rPr>
                <w:rFonts w:ascii="Times New Roman" w:hAnsi="Times New Roman"/>
                <w:sz w:val="20"/>
                <w:lang w:val="en-GB"/>
              </w:rPr>
            </w:pPr>
          </w:p>
        </w:tc>
      </w:tr>
      <w:tr w:rsidR="0026168B" w:rsidRPr="00856124" w14:paraId="5CF36185" w14:textId="77777777" w:rsidTr="0027570C">
        <w:tc>
          <w:tcPr>
            <w:tcW w:w="4390" w:type="dxa"/>
          </w:tcPr>
          <w:p w14:paraId="0FEC139A" w14:textId="77777777" w:rsidR="0026168B" w:rsidRPr="00856124" w:rsidRDefault="0026168B" w:rsidP="005F7195">
            <w:pPr>
              <w:rPr>
                <w:rFonts w:ascii="Times New Roman" w:hAnsi="Times New Roman"/>
                <w:sz w:val="20"/>
                <w:lang w:val="en-GB"/>
              </w:rPr>
            </w:pPr>
          </w:p>
        </w:tc>
        <w:tc>
          <w:tcPr>
            <w:tcW w:w="708" w:type="dxa"/>
          </w:tcPr>
          <w:p w14:paraId="6EB8B550" w14:textId="77777777" w:rsidR="0026168B" w:rsidRPr="00856124" w:rsidRDefault="0026168B" w:rsidP="005F7195">
            <w:pPr>
              <w:rPr>
                <w:rFonts w:ascii="Times New Roman" w:hAnsi="Times New Roman"/>
                <w:sz w:val="20"/>
                <w:lang w:val="en-GB"/>
              </w:rPr>
            </w:pPr>
          </w:p>
        </w:tc>
        <w:tc>
          <w:tcPr>
            <w:tcW w:w="1321" w:type="dxa"/>
            <w:gridSpan w:val="2"/>
          </w:tcPr>
          <w:p w14:paraId="3F10AB02" w14:textId="77777777" w:rsidR="0026168B" w:rsidRPr="00856124" w:rsidRDefault="0026168B" w:rsidP="005F7195">
            <w:pPr>
              <w:rPr>
                <w:rFonts w:ascii="Times New Roman" w:hAnsi="Times New Roman"/>
                <w:sz w:val="20"/>
                <w:lang w:val="en-GB"/>
              </w:rPr>
            </w:pPr>
          </w:p>
        </w:tc>
        <w:tc>
          <w:tcPr>
            <w:tcW w:w="236" w:type="dxa"/>
          </w:tcPr>
          <w:p w14:paraId="7D7D49C2" w14:textId="77777777" w:rsidR="0026168B" w:rsidRPr="00856124" w:rsidRDefault="0026168B" w:rsidP="005F7195">
            <w:pPr>
              <w:rPr>
                <w:rFonts w:ascii="Times New Roman" w:hAnsi="Times New Roman"/>
                <w:sz w:val="20"/>
                <w:lang w:val="en-GB"/>
              </w:rPr>
            </w:pPr>
          </w:p>
        </w:tc>
        <w:tc>
          <w:tcPr>
            <w:tcW w:w="1321" w:type="dxa"/>
          </w:tcPr>
          <w:p w14:paraId="4A83961B" w14:textId="77777777" w:rsidR="0026168B" w:rsidRPr="00856124" w:rsidRDefault="0026168B" w:rsidP="005F7195">
            <w:pPr>
              <w:rPr>
                <w:rFonts w:ascii="Times New Roman" w:hAnsi="Times New Roman"/>
                <w:sz w:val="20"/>
                <w:lang w:val="en-GB"/>
              </w:rPr>
            </w:pPr>
          </w:p>
        </w:tc>
        <w:tc>
          <w:tcPr>
            <w:tcW w:w="236" w:type="dxa"/>
          </w:tcPr>
          <w:p w14:paraId="352262C0" w14:textId="77777777" w:rsidR="0026168B" w:rsidRPr="00856124" w:rsidRDefault="0026168B" w:rsidP="005F7195">
            <w:pPr>
              <w:rPr>
                <w:rFonts w:ascii="Times New Roman" w:hAnsi="Times New Roman"/>
                <w:sz w:val="20"/>
                <w:lang w:val="en-GB"/>
              </w:rPr>
            </w:pPr>
          </w:p>
        </w:tc>
        <w:tc>
          <w:tcPr>
            <w:tcW w:w="1427" w:type="dxa"/>
          </w:tcPr>
          <w:p w14:paraId="03332A88" w14:textId="77777777" w:rsidR="0026168B" w:rsidRPr="00856124" w:rsidRDefault="0026168B" w:rsidP="005F7195">
            <w:pPr>
              <w:rPr>
                <w:rFonts w:ascii="Times New Roman" w:hAnsi="Times New Roman"/>
                <w:sz w:val="20"/>
                <w:lang w:val="en-GB"/>
              </w:rPr>
            </w:pPr>
          </w:p>
        </w:tc>
      </w:tr>
      <w:tr w:rsidR="0026168B" w:rsidRPr="00856124" w14:paraId="752B8527" w14:textId="77777777" w:rsidTr="0027570C">
        <w:tc>
          <w:tcPr>
            <w:tcW w:w="4390" w:type="dxa"/>
          </w:tcPr>
          <w:p w14:paraId="7FF11B68" w14:textId="77777777" w:rsidR="0026168B" w:rsidRPr="00856124" w:rsidRDefault="0026168B" w:rsidP="005F7195">
            <w:pPr>
              <w:rPr>
                <w:rFonts w:ascii="Times New Roman" w:hAnsi="Times New Roman"/>
                <w:sz w:val="20"/>
                <w:lang w:val="en-GB"/>
              </w:rPr>
            </w:pPr>
            <w:r w:rsidRPr="00856124">
              <w:rPr>
                <w:rFonts w:ascii="Times New Roman" w:hAnsi="Times New Roman"/>
                <w:b/>
                <w:snapToGrid w:val="0"/>
                <w:color w:val="000000"/>
                <w:sz w:val="20"/>
                <w:lang w:val="en-GB"/>
              </w:rPr>
              <w:t>Current assets</w:t>
            </w:r>
          </w:p>
        </w:tc>
        <w:tc>
          <w:tcPr>
            <w:tcW w:w="708" w:type="dxa"/>
          </w:tcPr>
          <w:p w14:paraId="5FB571CB" w14:textId="77777777" w:rsidR="0026168B" w:rsidRPr="00856124" w:rsidRDefault="0026168B" w:rsidP="005F7195">
            <w:pPr>
              <w:rPr>
                <w:rFonts w:ascii="Times New Roman" w:hAnsi="Times New Roman"/>
                <w:sz w:val="20"/>
                <w:lang w:val="en-GB"/>
              </w:rPr>
            </w:pPr>
          </w:p>
        </w:tc>
        <w:tc>
          <w:tcPr>
            <w:tcW w:w="1321" w:type="dxa"/>
            <w:gridSpan w:val="2"/>
            <w:vAlign w:val="bottom"/>
          </w:tcPr>
          <w:p w14:paraId="4EDB7341" w14:textId="77777777" w:rsidR="0026168B" w:rsidRPr="00856124" w:rsidRDefault="0026168B" w:rsidP="005F7195">
            <w:pPr>
              <w:jc w:val="right"/>
              <w:rPr>
                <w:rFonts w:ascii="Times New Roman" w:hAnsi="Times New Roman"/>
                <w:snapToGrid w:val="0"/>
                <w:color w:val="000000"/>
                <w:sz w:val="20"/>
                <w:lang w:val="en-GB"/>
              </w:rPr>
            </w:pPr>
          </w:p>
        </w:tc>
        <w:tc>
          <w:tcPr>
            <w:tcW w:w="236" w:type="dxa"/>
            <w:vAlign w:val="bottom"/>
          </w:tcPr>
          <w:p w14:paraId="53E15DC7" w14:textId="77777777" w:rsidR="0026168B" w:rsidRPr="00856124" w:rsidRDefault="0026168B" w:rsidP="005F7195">
            <w:pPr>
              <w:jc w:val="right"/>
              <w:rPr>
                <w:rFonts w:ascii="Times New Roman" w:hAnsi="Times New Roman"/>
                <w:sz w:val="20"/>
                <w:lang w:val="en-GB"/>
              </w:rPr>
            </w:pPr>
          </w:p>
        </w:tc>
        <w:tc>
          <w:tcPr>
            <w:tcW w:w="1321" w:type="dxa"/>
            <w:vAlign w:val="bottom"/>
          </w:tcPr>
          <w:p w14:paraId="07D77AFB" w14:textId="77777777" w:rsidR="0026168B" w:rsidRPr="00856124" w:rsidRDefault="0026168B" w:rsidP="005F7195">
            <w:pPr>
              <w:jc w:val="right"/>
              <w:rPr>
                <w:rFonts w:ascii="Times New Roman" w:hAnsi="Times New Roman"/>
                <w:snapToGrid w:val="0"/>
                <w:color w:val="000000"/>
                <w:sz w:val="20"/>
                <w:lang w:val="en-GB"/>
              </w:rPr>
            </w:pPr>
          </w:p>
        </w:tc>
        <w:tc>
          <w:tcPr>
            <w:tcW w:w="236" w:type="dxa"/>
            <w:vAlign w:val="bottom"/>
          </w:tcPr>
          <w:p w14:paraId="7095A0EF" w14:textId="77777777" w:rsidR="0026168B" w:rsidRPr="00856124" w:rsidRDefault="0026168B" w:rsidP="005F7195">
            <w:pPr>
              <w:jc w:val="right"/>
              <w:rPr>
                <w:rFonts w:ascii="Times New Roman" w:hAnsi="Times New Roman"/>
                <w:sz w:val="20"/>
                <w:lang w:val="en-GB"/>
              </w:rPr>
            </w:pPr>
          </w:p>
        </w:tc>
        <w:tc>
          <w:tcPr>
            <w:tcW w:w="1427" w:type="dxa"/>
            <w:vAlign w:val="bottom"/>
          </w:tcPr>
          <w:p w14:paraId="374BE20B" w14:textId="77777777" w:rsidR="0026168B" w:rsidRPr="00856124" w:rsidRDefault="0026168B" w:rsidP="005F7195">
            <w:pPr>
              <w:jc w:val="right"/>
              <w:rPr>
                <w:rFonts w:ascii="Times New Roman" w:hAnsi="Times New Roman"/>
                <w:snapToGrid w:val="0"/>
                <w:color w:val="000000"/>
                <w:sz w:val="20"/>
                <w:lang w:val="en-GB"/>
              </w:rPr>
            </w:pPr>
          </w:p>
        </w:tc>
      </w:tr>
      <w:tr w:rsidR="0026168B" w:rsidRPr="00856124" w14:paraId="02F72453" w14:textId="77777777" w:rsidTr="0027570C">
        <w:tc>
          <w:tcPr>
            <w:tcW w:w="4390" w:type="dxa"/>
          </w:tcPr>
          <w:p w14:paraId="21A01C1C" w14:textId="77777777" w:rsidR="0026168B" w:rsidRPr="00856124" w:rsidRDefault="0026168B" w:rsidP="005F7195">
            <w:pPr>
              <w:rPr>
                <w:rFonts w:ascii="Times New Roman" w:hAnsi="Times New Roman"/>
                <w:snapToGrid w:val="0"/>
                <w:color w:val="000000"/>
                <w:sz w:val="20"/>
                <w:lang w:val="en-GB"/>
              </w:rPr>
            </w:pPr>
            <w:r w:rsidRPr="00856124">
              <w:rPr>
                <w:rFonts w:ascii="Times New Roman" w:hAnsi="Times New Roman"/>
                <w:snapToGrid w:val="0"/>
                <w:color w:val="000000"/>
                <w:sz w:val="20"/>
                <w:lang w:val="en-GB"/>
              </w:rPr>
              <w:t>Trade and other receivables</w:t>
            </w:r>
          </w:p>
        </w:tc>
        <w:tc>
          <w:tcPr>
            <w:tcW w:w="708" w:type="dxa"/>
          </w:tcPr>
          <w:p w14:paraId="16632A3A" w14:textId="77777777" w:rsidR="0026168B" w:rsidRPr="00856124" w:rsidRDefault="0026168B" w:rsidP="005F7195">
            <w:pPr>
              <w:rPr>
                <w:rFonts w:ascii="Times New Roman" w:hAnsi="Times New Roman"/>
                <w:sz w:val="20"/>
                <w:lang w:val="en-GB"/>
              </w:rPr>
            </w:pPr>
          </w:p>
        </w:tc>
        <w:tc>
          <w:tcPr>
            <w:tcW w:w="1321" w:type="dxa"/>
            <w:gridSpan w:val="2"/>
            <w:vAlign w:val="bottom"/>
          </w:tcPr>
          <w:p w14:paraId="7557B48E" w14:textId="77777777" w:rsidR="0026168B" w:rsidRPr="00856124" w:rsidRDefault="0026168B" w:rsidP="005F7195">
            <w:pPr>
              <w:jc w:val="right"/>
              <w:rPr>
                <w:rFonts w:ascii="Times New Roman" w:hAnsi="Times New Roman"/>
                <w:snapToGrid w:val="0"/>
                <w:color w:val="000000"/>
                <w:sz w:val="20"/>
                <w:lang w:val="en-GB"/>
              </w:rPr>
            </w:pPr>
            <w:r w:rsidRPr="00856124">
              <w:rPr>
                <w:rFonts w:ascii="Times New Roman" w:hAnsi="Times New Roman"/>
                <w:snapToGrid w:val="0"/>
                <w:color w:val="000000"/>
                <w:sz w:val="20"/>
                <w:lang w:val="en-GB"/>
              </w:rPr>
              <w:t>70,527</w:t>
            </w:r>
          </w:p>
        </w:tc>
        <w:tc>
          <w:tcPr>
            <w:tcW w:w="236" w:type="dxa"/>
            <w:vAlign w:val="bottom"/>
          </w:tcPr>
          <w:p w14:paraId="40B6A259" w14:textId="77777777" w:rsidR="0026168B" w:rsidRPr="00856124" w:rsidRDefault="0026168B" w:rsidP="005F7195">
            <w:pPr>
              <w:jc w:val="right"/>
              <w:rPr>
                <w:rFonts w:ascii="Times New Roman" w:hAnsi="Times New Roman"/>
                <w:sz w:val="20"/>
                <w:lang w:val="en-GB"/>
              </w:rPr>
            </w:pPr>
          </w:p>
        </w:tc>
        <w:tc>
          <w:tcPr>
            <w:tcW w:w="1321" w:type="dxa"/>
            <w:vAlign w:val="bottom"/>
          </w:tcPr>
          <w:p w14:paraId="397F066D" w14:textId="77777777" w:rsidR="0026168B" w:rsidRPr="00856124" w:rsidRDefault="0026168B" w:rsidP="005F7195">
            <w:pPr>
              <w:jc w:val="right"/>
              <w:rPr>
                <w:rFonts w:ascii="Times New Roman" w:hAnsi="Times New Roman"/>
                <w:snapToGrid w:val="0"/>
                <w:color w:val="000000"/>
                <w:sz w:val="20"/>
                <w:lang w:val="en-GB"/>
              </w:rPr>
            </w:pPr>
            <w:r w:rsidRPr="00856124">
              <w:rPr>
                <w:rFonts w:ascii="Times New Roman" w:hAnsi="Times New Roman"/>
                <w:snapToGrid w:val="0"/>
                <w:color w:val="000000"/>
                <w:sz w:val="20"/>
                <w:lang w:val="en-GB"/>
              </w:rPr>
              <w:t>33,473</w:t>
            </w:r>
          </w:p>
        </w:tc>
        <w:tc>
          <w:tcPr>
            <w:tcW w:w="236" w:type="dxa"/>
            <w:vAlign w:val="bottom"/>
          </w:tcPr>
          <w:p w14:paraId="5926521F" w14:textId="77777777" w:rsidR="0026168B" w:rsidRPr="00856124" w:rsidRDefault="0026168B" w:rsidP="005F7195">
            <w:pPr>
              <w:jc w:val="right"/>
              <w:rPr>
                <w:rFonts w:ascii="Times New Roman" w:hAnsi="Times New Roman"/>
                <w:sz w:val="20"/>
                <w:lang w:val="en-GB"/>
              </w:rPr>
            </w:pPr>
          </w:p>
        </w:tc>
        <w:tc>
          <w:tcPr>
            <w:tcW w:w="1427" w:type="dxa"/>
            <w:vAlign w:val="bottom"/>
          </w:tcPr>
          <w:p w14:paraId="2E2956E4" w14:textId="77777777" w:rsidR="0026168B" w:rsidRPr="00856124" w:rsidRDefault="0026168B" w:rsidP="005F7195">
            <w:pPr>
              <w:jc w:val="right"/>
              <w:rPr>
                <w:rFonts w:ascii="Times New Roman" w:hAnsi="Times New Roman"/>
                <w:snapToGrid w:val="0"/>
                <w:color w:val="000000"/>
                <w:sz w:val="20"/>
                <w:lang w:val="en-GB"/>
              </w:rPr>
            </w:pPr>
            <w:r w:rsidRPr="00856124">
              <w:rPr>
                <w:rFonts w:ascii="Times New Roman" w:hAnsi="Times New Roman"/>
                <w:snapToGrid w:val="0"/>
                <w:color w:val="000000"/>
                <w:sz w:val="20"/>
                <w:lang w:val="en-GB"/>
              </w:rPr>
              <w:t>52,547</w:t>
            </w:r>
          </w:p>
        </w:tc>
      </w:tr>
      <w:tr w:rsidR="0026168B" w:rsidRPr="00856124" w14:paraId="15E9AA47" w14:textId="77777777" w:rsidTr="0027570C">
        <w:tc>
          <w:tcPr>
            <w:tcW w:w="4390" w:type="dxa"/>
          </w:tcPr>
          <w:p w14:paraId="5E39402B" w14:textId="77777777" w:rsidR="0026168B" w:rsidRPr="00856124" w:rsidRDefault="0026168B" w:rsidP="005F7195">
            <w:pPr>
              <w:rPr>
                <w:rFonts w:ascii="Times New Roman" w:hAnsi="Times New Roman"/>
                <w:snapToGrid w:val="0"/>
                <w:color w:val="000000"/>
                <w:sz w:val="20"/>
                <w:lang w:val="en-GB"/>
              </w:rPr>
            </w:pPr>
            <w:r w:rsidRPr="00856124">
              <w:rPr>
                <w:rFonts w:ascii="Times New Roman" w:hAnsi="Times New Roman"/>
                <w:snapToGrid w:val="0"/>
                <w:color w:val="000000"/>
                <w:sz w:val="20"/>
                <w:lang w:val="en-GB"/>
              </w:rPr>
              <w:t xml:space="preserve">Cash and cash equivalents </w:t>
            </w:r>
          </w:p>
        </w:tc>
        <w:tc>
          <w:tcPr>
            <w:tcW w:w="708" w:type="dxa"/>
          </w:tcPr>
          <w:p w14:paraId="555F9E6B" w14:textId="77777777" w:rsidR="0026168B" w:rsidRPr="00856124" w:rsidRDefault="0026168B" w:rsidP="005F7195">
            <w:pPr>
              <w:rPr>
                <w:rFonts w:ascii="Times New Roman" w:hAnsi="Times New Roman"/>
                <w:sz w:val="20"/>
                <w:lang w:val="en-GB"/>
              </w:rPr>
            </w:pPr>
          </w:p>
        </w:tc>
        <w:tc>
          <w:tcPr>
            <w:tcW w:w="1321" w:type="dxa"/>
            <w:gridSpan w:val="2"/>
            <w:tcBorders>
              <w:bottom w:val="single" w:sz="4" w:space="0" w:color="auto"/>
            </w:tcBorders>
            <w:vAlign w:val="bottom"/>
          </w:tcPr>
          <w:p w14:paraId="504D55D2" w14:textId="77777777" w:rsidR="0026168B" w:rsidRPr="00856124" w:rsidRDefault="0026168B" w:rsidP="005F7195">
            <w:pPr>
              <w:jc w:val="right"/>
              <w:rPr>
                <w:rFonts w:ascii="Times New Roman" w:hAnsi="Times New Roman"/>
                <w:snapToGrid w:val="0"/>
                <w:color w:val="000000"/>
                <w:sz w:val="20"/>
                <w:lang w:val="en-GB"/>
              </w:rPr>
            </w:pPr>
            <w:r w:rsidRPr="00856124">
              <w:rPr>
                <w:rFonts w:ascii="Times New Roman" w:hAnsi="Times New Roman"/>
                <w:snapToGrid w:val="0"/>
                <w:color w:val="000000"/>
                <w:sz w:val="20"/>
                <w:lang w:val="en-GB"/>
              </w:rPr>
              <w:t>2,945,624</w:t>
            </w:r>
          </w:p>
        </w:tc>
        <w:tc>
          <w:tcPr>
            <w:tcW w:w="236" w:type="dxa"/>
            <w:vAlign w:val="bottom"/>
          </w:tcPr>
          <w:p w14:paraId="41E24928" w14:textId="77777777" w:rsidR="0026168B" w:rsidRPr="00856124" w:rsidRDefault="0026168B" w:rsidP="005F7195">
            <w:pPr>
              <w:jc w:val="right"/>
              <w:rPr>
                <w:rFonts w:ascii="Times New Roman" w:hAnsi="Times New Roman"/>
                <w:sz w:val="20"/>
                <w:lang w:val="en-GB"/>
              </w:rPr>
            </w:pPr>
          </w:p>
        </w:tc>
        <w:tc>
          <w:tcPr>
            <w:tcW w:w="1321" w:type="dxa"/>
            <w:tcBorders>
              <w:bottom w:val="single" w:sz="4" w:space="0" w:color="auto"/>
            </w:tcBorders>
            <w:vAlign w:val="bottom"/>
          </w:tcPr>
          <w:p w14:paraId="211D64A4" w14:textId="77777777" w:rsidR="0026168B" w:rsidRPr="00856124" w:rsidRDefault="0026168B" w:rsidP="005F7195">
            <w:pPr>
              <w:jc w:val="right"/>
              <w:rPr>
                <w:rFonts w:ascii="Times New Roman" w:hAnsi="Times New Roman"/>
                <w:snapToGrid w:val="0"/>
                <w:color w:val="000000"/>
                <w:sz w:val="20"/>
                <w:lang w:val="en-GB"/>
              </w:rPr>
            </w:pPr>
            <w:r w:rsidRPr="00856124">
              <w:rPr>
                <w:rFonts w:ascii="Times New Roman" w:hAnsi="Times New Roman"/>
                <w:snapToGrid w:val="0"/>
                <w:color w:val="000000"/>
                <w:sz w:val="20"/>
                <w:lang w:val="en-GB"/>
              </w:rPr>
              <w:t>535,919</w:t>
            </w:r>
          </w:p>
        </w:tc>
        <w:tc>
          <w:tcPr>
            <w:tcW w:w="236" w:type="dxa"/>
            <w:vAlign w:val="bottom"/>
          </w:tcPr>
          <w:p w14:paraId="7FAAAAA3" w14:textId="77777777" w:rsidR="0026168B" w:rsidRPr="00856124" w:rsidRDefault="0026168B" w:rsidP="005F7195">
            <w:pPr>
              <w:jc w:val="right"/>
              <w:rPr>
                <w:rFonts w:ascii="Times New Roman" w:hAnsi="Times New Roman"/>
                <w:sz w:val="20"/>
                <w:lang w:val="en-GB"/>
              </w:rPr>
            </w:pPr>
          </w:p>
        </w:tc>
        <w:tc>
          <w:tcPr>
            <w:tcW w:w="1427" w:type="dxa"/>
            <w:tcBorders>
              <w:bottom w:val="single" w:sz="4" w:space="0" w:color="auto"/>
            </w:tcBorders>
            <w:vAlign w:val="bottom"/>
          </w:tcPr>
          <w:p w14:paraId="51611EDB" w14:textId="77777777" w:rsidR="0026168B" w:rsidRPr="00856124" w:rsidRDefault="0026168B" w:rsidP="005F7195">
            <w:pPr>
              <w:jc w:val="right"/>
              <w:rPr>
                <w:rFonts w:ascii="Times New Roman" w:hAnsi="Times New Roman"/>
                <w:snapToGrid w:val="0"/>
                <w:color w:val="000000"/>
                <w:sz w:val="20"/>
                <w:lang w:val="en-GB"/>
              </w:rPr>
            </w:pPr>
            <w:r w:rsidRPr="00856124">
              <w:rPr>
                <w:rFonts w:ascii="Times New Roman" w:hAnsi="Times New Roman"/>
                <w:snapToGrid w:val="0"/>
                <w:color w:val="000000"/>
                <w:sz w:val="20"/>
                <w:lang w:val="en-GB"/>
              </w:rPr>
              <w:t>224,004</w:t>
            </w:r>
          </w:p>
        </w:tc>
      </w:tr>
      <w:tr w:rsidR="0026168B" w:rsidRPr="00856124" w14:paraId="478D4A74" w14:textId="77777777" w:rsidTr="0027570C">
        <w:trPr>
          <w:trHeight w:val="323"/>
        </w:trPr>
        <w:tc>
          <w:tcPr>
            <w:tcW w:w="4390" w:type="dxa"/>
          </w:tcPr>
          <w:p w14:paraId="40361CCA" w14:textId="77777777" w:rsidR="0026168B" w:rsidRPr="00856124" w:rsidRDefault="0026168B" w:rsidP="005F7195">
            <w:pPr>
              <w:rPr>
                <w:rFonts w:ascii="Times New Roman" w:hAnsi="Times New Roman"/>
                <w:snapToGrid w:val="0"/>
                <w:color w:val="000000"/>
                <w:sz w:val="20"/>
                <w:lang w:val="en-GB"/>
              </w:rPr>
            </w:pPr>
            <w:r w:rsidRPr="00856124">
              <w:rPr>
                <w:rFonts w:ascii="Times New Roman" w:hAnsi="Times New Roman"/>
                <w:b/>
                <w:snapToGrid w:val="0"/>
                <w:color w:val="000000"/>
                <w:sz w:val="20"/>
                <w:lang w:val="en-GB"/>
              </w:rPr>
              <w:t>Total Current assets</w:t>
            </w:r>
          </w:p>
        </w:tc>
        <w:tc>
          <w:tcPr>
            <w:tcW w:w="708" w:type="dxa"/>
          </w:tcPr>
          <w:p w14:paraId="76FB57A8" w14:textId="77777777" w:rsidR="0026168B" w:rsidRPr="00856124" w:rsidRDefault="0026168B" w:rsidP="005F7195">
            <w:pPr>
              <w:rPr>
                <w:rFonts w:ascii="Times New Roman" w:hAnsi="Times New Roman"/>
                <w:sz w:val="20"/>
                <w:lang w:val="en-GB"/>
              </w:rPr>
            </w:pPr>
          </w:p>
        </w:tc>
        <w:tc>
          <w:tcPr>
            <w:tcW w:w="1321" w:type="dxa"/>
            <w:gridSpan w:val="2"/>
            <w:tcBorders>
              <w:top w:val="single" w:sz="4" w:space="0" w:color="auto"/>
              <w:bottom w:val="single" w:sz="4" w:space="0" w:color="auto"/>
            </w:tcBorders>
            <w:vAlign w:val="bottom"/>
          </w:tcPr>
          <w:p w14:paraId="235EC5EA" w14:textId="77777777" w:rsidR="0026168B" w:rsidRPr="00856124" w:rsidRDefault="0026168B" w:rsidP="005F7195">
            <w:pPr>
              <w:jc w:val="right"/>
              <w:rPr>
                <w:rFonts w:ascii="Times New Roman" w:hAnsi="Times New Roman"/>
                <w:snapToGrid w:val="0"/>
                <w:color w:val="000000"/>
                <w:sz w:val="20"/>
                <w:lang w:val="en-GB"/>
              </w:rPr>
            </w:pPr>
            <w:r w:rsidRPr="00856124">
              <w:rPr>
                <w:rFonts w:ascii="Times New Roman" w:hAnsi="Times New Roman"/>
                <w:b/>
                <w:bCs/>
                <w:snapToGrid w:val="0"/>
                <w:color w:val="000000"/>
                <w:sz w:val="20"/>
                <w:lang w:val="en-GB"/>
              </w:rPr>
              <w:t>3,016,151</w:t>
            </w:r>
          </w:p>
        </w:tc>
        <w:tc>
          <w:tcPr>
            <w:tcW w:w="236" w:type="dxa"/>
            <w:vAlign w:val="bottom"/>
          </w:tcPr>
          <w:p w14:paraId="05DB5B7B" w14:textId="77777777" w:rsidR="0026168B" w:rsidRPr="00856124" w:rsidRDefault="0026168B" w:rsidP="005F7195">
            <w:pPr>
              <w:jc w:val="right"/>
              <w:rPr>
                <w:rFonts w:ascii="Times New Roman" w:hAnsi="Times New Roman"/>
                <w:sz w:val="20"/>
                <w:lang w:val="en-GB"/>
              </w:rPr>
            </w:pPr>
          </w:p>
        </w:tc>
        <w:tc>
          <w:tcPr>
            <w:tcW w:w="1321" w:type="dxa"/>
            <w:tcBorders>
              <w:top w:val="single" w:sz="4" w:space="0" w:color="auto"/>
              <w:bottom w:val="single" w:sz="4" w:space="0" w:color="auto"/>
            </w:tcBorders>
            <w:vAlign w:val="bottom"/>
          </w:tcPr>
          <w:p w14:paraId="4B513D5F" w14:textId="77777777" w:rsidR="0026168B" w:rsidRPr="00856124" w:rsidRDefault="0026168B" w:rsidP="005F7195">
            <w:pPr>
              <w:jc w:val="right"/>
              <w:rPr>
                <w:rFonts w:ascii="Times New Roman" w:hAnsi="Times New Roman"/>
                <w:snapToGrid w:val="0"/>
                <w:color w:val="000000"/>
                <w:sz w:val="20"/>
                <w:lang w:val="en-GB"/>
              </w:rPr>
            </w:pPr>
            <w:r w:rsidRPr="00856124">
              <w:rPr>
                <w:rFonts w:ascii="Times New Roman" w:hAnsi="Times New Roman"/>
                <w:b/>
                <w:bCs/>
                <w:snapToGrid w:val="0"/>
                <w:color w:val="000000"/>
                <w:sz w:val="20"/>
                <w:lang w:val="en-GB"/>
              </w:rPr>
              <w:t>569,392</w:t>
            </w:r>
          </w:p>
        </w:tc>
        <w:tc>
          <w:tcPr>
            <w:tcW w:w="236" w:type="dxa"/>
            <w:vAlign w:val="bottom"/>
          </w:tcPr>
          <w:p w14:paraId="06AC4E7D" w14:textId="77777777" w:rsidR="0026168B" w:rsidRPr="00856124" w:rsidRDefault="0026168B" w:rsidP="005F7195">
            <w:pPr>
              <w:jc w:val="right"/>
              <w:rPr>
                <w:rFonts w:ascii="Times New Roman" w:hAnsi="Times New Roman"/>
                <w:sz w:val="20"/>
                <w:lang w:val="en-GB"/>
              </w:rPr>
            </w:pPr>
          </w:p>
        </w:tc>
        <w:tc>
          <w:tcPr>
            <w:tcW w:w="1427" w:type="dxa"/>
            <w:tcBorders>
              <w:top w:val="single" w:sz="4" w:space="0" w:color="auto"/>
              <w:bottom w:val="single" w:sz="4" w:space="0" w:color="auto"/>
            </w:tcBorders>
            <w:vAlign w:val="bottom"/>
          </w:tcPr>
          <w:p w14:paraId="1B4BD73F" w14:textId="77777777" w:rsidR="0026168B" w:rsidRPr="00856124" w:rsidRDefault="0026168B" w:rsidP="005F7195">
            <w:pPr>
              <w:jc w:val="right"/>
              <w:rPr>
                <w:rFonts w:ascii="Times New Roman" w:hAnsi="Times New Roman"/>
                <w:snapToGrid w:val="0"/>
                <w:color w:val="000000"/>
                <w:sz w:val="20"/>
                <w:lang w:val="en-GB"/>
              </w:rPr>
            </w:pPr>
            <w:r w:rsidRPr="00856124">
              <w:rPr>
                <w:rFonts w:ascii="Times New Roman" w:hAnsi="Times New Roman"/>
                <w:b/>
                <w:bCs/>
                <w:snapToGrid w:val="0"/>
                <w:color w:val="000000"/>
                <w:sz w:val="20"/>
                <w:lang w:val="en-GB"/>
              </w:rPr>
              <w:t>276,551</w:t>
            </w:r>
          </w:p>
        </w:tc>
      </w:tr>
      <w:tr w:rsidR="0026168B" w:rsidRPr="00856124" w14:paraId="7B5FEFFD" w14:textId="77777777" w:rsidTr="0027570C">
        <w:trPr>
          <w:trHeight w:val="338"/>
        </w:trPr>
        <w:tc>
          <w:tcPr>
            <w:tcW w:w="4390" w:type="dxa"/>
          </w:tcPr>
          <w:p w14:paraId="126E1152" w14:textId="77777777" w:rsidR="0026168B" w:rsidRPr="00856124" w:rsidRDefault="0026168B" w:rsidP="005F7195">
            <w:pPr>
              <w:rPr>
                <w:rFonts w:ascii="Times New Roman" w:hAnsi="Times New Roman"/>
                <w:snapToGrid w:val="0"/>
                <w:color w:val="000000"/>
                <w:sz w:val="20"/>
                <w:lang w:val="en-GB"/>
              </w:rPr>
            </w:pPr>
            <w:r w:rsidRPr="00856124">
              <w:rPr>
                <w:rFonts w:ascii="Times New Roman" w:hAnsi="Times New Roman"/>
                <w:b/>
                <w:snapToGrid w:val="0"/>
                <w:color w:val="000000"/>
                <w:sz w:val="20"/>
                <w:lang w:val="en-GB"/>
              </w:rPr>
              <w:t>Total assets</w:t>
            </w:r>
          </w:p>
        </w:tc>
        <w:tc>
          <w:tcPr>
            <w:tcW w:w="708" w:type="dxa"/>
          </w:tcPr>
          <w:p w14:paraId="239B2DB7" w14:textId="77777777" w:rsidR="0026168B" w:rsidRPr="00856124" w:rsidRDefault="0026168B" w:rsidP="005F7195">
            <w:pPr>
              <w:rPr>
                <w:rFonts w:ascii="Times New Roman" w:hAnsi="Times New Roman"/>
                <w:b/>
                <w:snapToGrid w:val="0"/>
                <w:color w:val="000000"/>
                <w:sz w:val="20"/>
                <w:lang w:val="en-GB"/>
              </w:rPr>
            </w:pPr>
          </w:p>
        </w:tc>
        <w:tc>
          <w:tcPr>
            <w:tcW w:w="1315" w:type="dxa"/>
            <w:tcBorders>
              <w:top w:val="single" w:sz="4" w:space="0" w:color="auto"/>
              <w:bottom w:val="single" w:sz="4" w:space="0" w:color="auto"/>
            </w:tcBorders>
            <w:vAlign w:val="bottom"/>
          </w:tcPr>
          <w:p w14:paraId="13357E6E" w14:textId="77777777" w:rsidR="0026168B" w:rsidRPr="00856124" w:rsidRDefault="0026168B" w:rsidP="005F7195">
            <w:pPr>
              <w:jc w:val="right"/>
              <w:rPr>
                <w:rFonts w:ascii="Times New Roman" w:hAnsi="Times New Roman"/>
                <w:b/>
                <w:bCs/>
                <w:snapToGrid w:val="0"/>
                <w:color w:val="000000"/>
                <w:sz w:val="20"/>
                <w:lang w:val="en-GB"/>
              </w:rPr>
            </w:pPr>
            <w:r w:rsidRPr="00856124">
              <w:rPr>
                <w:rFonts w:ascii="Times New Roman" w:hAnsi="Times New Roman"/>
                <w:b/>
                <w:bCs/>
                <w:snapToGrid w:val="0"/>
                <w:color w:val="000000"/>
                <w:sz w:val="20"/>
                <w:lang w:val="en-GB"/>
              </w:rPr>
              <w:t>3,016,151</w:t>
            </w:r>
          </w:p>
        </w:tc>
        <w:tc>
          <w:tcPr>
            <w:tcW w:w="242" w:type="dxa"/>
            <w:gridSpan w:val="2"/>
            <w:vAlign w:val="bottom"/>
          </w:tcPr>
          <w:p w14:paraId="063FF73D" w14:textId="77777777" w:rsidR="0026168B" w:rsidRPr="00856124" w:rsidRDefault="0026168B" w:rsidP="005F7195">
            <w:pPr>
              <w:jc w:val="right"/>
              <w:rPr>
                <w:rFonts w:ascii="Times New Roman" w:hAnsi="Times New Roman"/>
                <w:b/>
                <w:bCs/>
                <w:sz w:val="20"/>
                <w:lang w:val="en-GB"/>
              </w:rPr>
            </w:pPr>
          </w:p>
        </w:tc>
        <w:tc>
          <w:tcPr>
            <w:tcW w:w="1321" w:type="dxa"/>
            <w:tcBorders>
              <w:top w:val="single" w:sz="4" w:space="0" w:color="auto"/>
              <w:bottom w:val="single" w:sz="4" w:space="0" w:color="auto"/>
            </w:tcBorders>
            <w:vAlign w:val="bottom"/>
          </w:tcPr>
          <w:p w14:paraId="5EFC9841" w14:textId="77777777" w:rsidR="0026168B" w:rsidRPr="00856124" w:rsidRDefault="0026168B" w:rsidP="005F7195">
            <w:pPr>
              <w:jc w:val="right"/>
              <w:rPr>
                <w:rFonts w:ascii="Times New Roman" w:hAnsi="Times New Roman"/>
                <w:b/>
                <w:bCs/>
                <w:snapToGrid w:val="0"/>
                <w:color w:val="000000"/>
                <w:sz w:val="20"/>
                <w:lang w:val="en-GB"/>
              </w:rPr>
            </w:pPr>
            <w:r w:rsidRPr="00856124">
              <w:rPr>
                <w:rFonts w:ascii="Times New Roman" w:hAnsi="Times New Roman"/>
                <w:b/>
                <w:bCs/>
                <w:snapToGrid w:val="0"/>
                <w:color w:val="000000"/>
                <w:sz w:val="20"/>
                <w:lang w:val="en-GB"/>
              </w:rPr>
              <w:t>569,392</w:t>
            </w:r>
          </w:p>
        </w:tc>
        <w:tc>
          <w:tcPr>
            <w:tcW w:w="236" w:type="dxa"/>
            <w:vAlign w:val="bottom"/>
          </w:tcPr>
          <w:p w14:paraId="1B69DF31" w14:textId="77777777" w:rsidR="0026168B" w:rsidRPr="00856124" w:rsidRDefault="0026168B" w:rsidP="005F7195">
            <w:pPr>
              <w:jc w:val="right"/>
              <w:rPr>
                <w:rFonts w:ascii="Times New Roman" w:hAnsi="Times New Roman"/>
                <w:b/>
                <w:bCs/>
                <w:sz w:val="20"/>
                <w:lang w:val="en-GB"/>
              </w:rPr>
            </w:pPr>
          </w:p>
        </w:tc>
        <w:tc>
          <w:tcPr>
            <w:tcW w:w="1427" w:type="dxa"/>
            <w:tcBorders>
              <w:top w:val="single" w:sz="4" w:space="0" w:color="auto"/>
              <w:bottom w:val="single" w:sz="4" w:space="0" w:color="auto"/>
            </w:tcBorders>
            <w:vAlign w:val="bottom"/>
          </w:tcPr>
          <w:p w14:paraId="47A40BA7" w14:textId="77777777" w:rsidR="0026168B" w:rsidRPr="00856124" w:rsidRDefault="0026168B" w:rsidP="005F7195">
            <w:pPr>
              <w:jc w:val="right"/>
              <w:rPr>
                <w:rFonts w:ascii="Times New Roman" w:hAnsi="Times New Roman"/>
                <w:b/>
                <w:bCs/>
                <w:snapToGrid w:val="0"/>
                <w:color w:val="000000"/>
                <w:sz w:val="20"/>
                <w:lang w:val="en-GB"/>
              </w:rPr>
            </w:pPr>
            <w:r w:rsidRPr="00856124">
              <w:rPr>
                <w:rFonts w:ascii="Times New Roman" w:hAnsi="Times New Roman"/>
                <w:b/>
                <w:bCs/>
                <w:snapToGrid w:val="0"/>
                <w:color w:val="000000"/>
                <w:sz w:val="20"/>
                <w:lang w:val="en-GB"/>
              </w:rPr>
              <w:t>276,551</w:t>
            </w:r>
          </w:p>
        </w:tc>
      </w:tr>
      <w:tr w:rsidR="0026168B" w:rsidRPr="00856124" w14:paraId="421D0103" w14:textId="77777777" w:rsidTr="0027570C">
        <w:tc>
          <w:tcPr>
            <w:tcW w:w="4390" w:type="dxa"/>
          </w:tcPr>
          <w:p w14:paraId="2A86B373" w14:textId="77777777" w:rsidR="0026168B" w:rsidRPr="00856124" w:rsidRDefault="0026168B" w:rsidP="005F7195">
            <w:pPr>
              <w:rPr>
                <w:rFonts w:ascii="Times New Roman" w:hAnsi="Times New Roman"/>
                <w:b/>
                <w:snapToGrid w:val="0"/>
                <w:color w:val="000000"/>
                <w:sz w:val="20"/>
                <w:lang w:val="en-GB"/>
              </w:rPr>
            </w:pPr>
          </w:p>
        </w:tc>
        <w:tc>
          <w:tcPr>
            <w:tcW w:w="708" w:type="dxa"/>
          </w:tcPr>
          <w:p w14:paraId="0C9F040B" w14:textId="77777777" w:rsidR="0026168B" w:rsidRPr="00856124" w:rsidRDefault="0026168B" w:rsidP="005F7195">
            <w:pPr>
              <w:rPr>
                <w:rFonts w:ascii="Times New Roman" w:hAnsi="Times New Roman"/>
                <w:b/>
                <w:snapToGrid w:val="0"/>
                <w:color w:val="000000"/>
                <w:sz w:val="20"/>
                <w:lang w:val="en-GB"/>
              </w:rPr>
            </w:pPr>
          </w:p>
        </w:tc>
        <w:tc>
          <w:tcPr>
            <w:tcW w:w="1321" w:type="dxa"/>
            <w:gridSpan w:val="2"/>
            <w:vAlign w:val="bottom"/>
          </w:tcPr>
          <w:p w14:paraId="4B6AD57D" w14:textId="77777777" w:rsidR="0026168B" w:rsidRPr="00856124" w:rsidRDefault="0026168B" w:rsidP="005F7195">
            <w:pPr>
              <w:jc w:val="right"/>
              <w:rPr>
                <w:rFonts w:ascii="Times New Roman" w:hAnsi="Times New Roman"/>
                <w:b/>
                <w:bCs/>
                <w:snapToGrid w:val="0"/>
                <w:color w:val="000000"/>
                <w:sz w:val="20"/>
                <w:lang w:val="en-GB"/>
              </w:rPr>
            </w:pPr>
          </w:p>
        </w:tc>
        <w:tc>
          <w:tcPr>
            <w:tcW w:w="236" w:type="dxa"/>
            <w:vAlign w:val="bottom"/>
          </w:tcPr>
          <w:p w14:paraId="5C8CFECA" w14:textId="77777777" w:rsidR="0026168B" w:rsidRPr="00856124" w:rsidRDefault="0026168B" w:rsidP="005F7195">
            <w:pPr>
              <w:jc w:val="right"/>
              <w:rPr>
                <w:rFonts w:ascii="Times New Roman" w:hAnsi="Times New Roman"/>
                <w:sz w:val="20"/>
                <w:lang w:val="en-GB"/>
              </w:rPr>
            </w:pPr>
          </w:p>
        </w:tc>
        <w:tc>
          <w:tcPr>
            <w:tcW w:w="1321" w:type="dxa"/>
            <w:tcBorders>
              <w:top w:val="single" w:sz="4" w:space="0" w:color="auto"/>
            </w:tcBorders>
            <w:vAlign w:val="bottom"/>
          </w:tcPr>
          <w:p w14:paraId="2817782E" w14:textId="77777777" w:rsidR="0026168B" w:rsidRPr="00856124" w:rsidRDefault="0026168B" w:rsidP="005F7195">
            <w:pPr>
              <w:jc w:val="right"/>
              <w:rPr>
                <w:rFonts w:ascii="Times New Roman" w:hAnsi="Times New Roman"/>
                <w:b/>
                <w:bCs/>
                <w:snapToGrid w:val="0"/>
                <w:color w:val="000000"/>
                <w:sz w:val="20"/>
                <w:lang w:val="en-GB"/>
              </w:rPr>
            </w:pPr>
          </w:p>
        </w:tc>
        <w:tc>
          <w:tcPr>
            <w:tcW w:w="236" w:type="dxa"/>
            <w:vAlign w:val="bottom"/>
          </w:tcPr>
          <w:p w14:paraId="276A4CA9" w14:textId="77777777" w:rsidR="0026168B" w:rsidRPr="00856124" w:rsidRDefault="0026168B" w:rsidP="005F7195">
            <w:pPr>
              <w:jc w:val="right"/>
              <w:rPr>
                <w:rFonts w:ascii="Times New Roman" w:hAnsi="Times New Roman"/>
                <w:sz w:val="20"/>
                <w:lang w:val="en-GB"/>
              </w:rPr>
            </w:pPr>
          </w:p>
        </w:tc>
        <w:tc>
          <w:tcPr>
            <w:tcW w:w="1427" w:type="dxa"/>
            <w:tcBorders>
              <w:top w:val="single" w:sz="4" w:space="0" w:color="auto"/>
            </w:tcBorders>
            <w:vAlign w:val="bottom"/>
          </w:tcPr>
          <w:p w14:paraId="340BC1F7" w14:textId="77777777" w:rsidR="0026168B" w:rsidRPr="00856124" w:rsidRDefault="0026168B" w:rsidP="005F7195">
            <w:pPr>
              <w:jc w:val="right"/>
              <w:rPr>
                <w:rFonts w:ascii="Times New Roman" w:hAnsi="Times New Roman"/>
                <w:b/>
                <w:bCs/>
                <w:snapToGrid w:val="0"/>
                <w:color w:val="000000"/>
                <w:sz w:val="20"/>
                <w:lang w:val="en-GB"/>
              </w:rPr>
            </w:pPr>
          </w:p>
        </w:tc>
      </w:tr>
      <w:tr w:rsidR="0026168B" w:rsidRPr="00856124" w14:paraId="3EB0B714" w14:textId="77777777" w:rsidTr="0027570C">
        <w:tc>
          <w:tcPr>
            <w:tcW w:w="4390" w:type="dxa"/>
          </w:tcPr>
          <w:p w14:paraId="6DBCB996" w14:textId="77777777" w:rsidR="0026168B" w:rsidRPr="00856124" w:rsidRDefault="0026168B" w:rsidP="005F7195">
            <w:pPr>
              <w:rPr>
                <w:rFonts w:ascii="Times New Roman" w:hAnsi="Times New Roman"/>
                <w:b/>
                <w:snapToGrid w:val="0"/>
                <w:color w:val="000000"/>
                <w:sz w:val="20"/>
                <w:lang w:val="en-GB"/>
              </w:rPr>
            </w:pPr>
            <w:r w:rsidRPr="00856124">
              <w:rPr>
                <w:rFonts w:ascii="Times New Roman" w:hAnsi="Times New Roman"/>
                <w:b/>
                <w:snapToGrid w:val="0"/>
                <w:color w:val="000000"/>
                <w:sz w:val="20"/>
                <w:lang w:val="en-GB"/>
              </w:rPr>
              <w:t>Current liabilities</w:t>
            </w:r>
          </w:p>
        </w:tc>
        <w:tc>
          <w:tcPr>
            <w:tcW w:w="708" w:type="dxa"/>
          </w:tcPr>
          <w:p w14:paraId="7C28A61A" w14:textId="77777777" w:rsidR="0026168B" w:rsidRPr="00856124" w:rsidRDefault="0026168B" w:rsidP="005F7195">
            <w:pPr>
              <w:rPr>
                <w:rFonts w:ascii="Times New Roman" w:hAnsi="Times New Roman"/>
                <w:b/>
                <w:snapToGrid w:val="0"/>
                <w:color w:val="000000"/>
                <w:sz w:val="20"/>
                <w:lang w:val="en-GB"/>
              </w:rPr>
            </w:pPr>
          </w:p>
        </w:tc>
        <w:tc>
          <w:tcPr>
            <w:tcW w:w="1321" w:type="dxa"/>
            <w:gridSpan w:val="2"/>
            <w:vAlign w:val="bottom"/>
          </w:tcPr>
          <w:p w14:paraId="3E7921F7" w14:textId="77777777" w:rsidR="0026168B" w:rsidRPr="00856124" w:rsidRDefault="0026168B" w:rsidP="005F7195">
            <w:pPr>
              <w:jc w:val="right"/>
              <w:rPr>
                <w:rFonts w:ascii="Times New Roman" w:hAnsi="Times New Roman"/>
                <w:b/>
                <w:bCs/>
                <w:snapToGrid w:val="0"/>
                <w:color w:val="000000"/>
                <w:sz w:val="20"/>
                <w:lang w:val="en-GB"/>
              </w:rPr>
            </w:pPr>
          </w:p>
        </w:tc>
        <w:tc>
          <w:tcPr>
            <w:tcW w:w="236" w:type="dxa"/>
            <w:vAlign w:val="bottom"/>
          </w:tcPr>
          <w:p w14:paraId="4818D792" w14:textId="77777777" w:rsidR="0026168B" w:rsidRPr="00856124" w:rsidRDefault="0026168B" w:rsidP="005F7195">
            <w:pPr>
              <w:jc w:val="right"/>
              <w:rPr>
                <w:rFonts w:ascii="Times New Roman" w:hAnsi="Times New Roman"/>
                <w:sz w:val="20"/>
                <w:lang w:val="en-GB"/>
              </w:rPr>
            </w:pPr>
          </w:p>
        </w:tc>
        <w:tc>
          <w:tcPr>
            <w:tcW w:w="1321" w:type="dxa"/>
            <w:vAlign w:val="bottom"/>
          </w:tcPr>
          <w:p w14:paraId="7C12E9E1" w14:textId="77777777" w:rsidR="0026168B" w:rsidRPr="00856124" w:rsidRDefault="0026168B" w:rsidP="005F7195">
            <w:pPr>
              <w:jc w:val="right"/>
              <w:rPr>
                <w:rFonts w:ascii="Times New Roman" w:hAnsi="Times New Roman"/>
                <w:b/>
                <w:bCs/>
                <w:snapToGrid w:val="0"/>
                <w:color w:val="000000"/>
                <w:sz w:val="20"/>
                <w:lang w:val="en-GB"/>
              </w:rPr>
            </w:pPr>
          </w:p>
        </w:tc>
        <w:tc>
          <w:tcPr>
            <w:tcW w:w="236" w:type="dxa"/>
            <w:vAlign w:val="bottom"/>
          </w:tcPr>
          <w:p w14:paraId="7CA367E0" w14:textId="77777777" w:rsidR="0026168B" w:rsidRPr="00856124" w:rsidRDefault="0026168B" w:rsidP="005F7195">
            <w:pPr>
              <w:jc w:val="right"/>
              <w:rPr>
                <w:rFonts w:ascii="Times New Roman" w:hAnsi="Times New Roman"/>
                <w:sz w:val="20"/>
                <w:lang w:val="en-GB"/>
              </w:rPr>
            </w:pPr>
          </w:p>
        </w:tc>
        <w:tc>
          <w:tcPr>
            <w:tcW w:w="1427" w:type="dxa"/>
            <w:vAlign w:val="bottom"/>
          </w:tcPr>
          <w:p w14:paraId="23D5086B" w14:textId="77777777" w:rsidR="0026168B" w:rsidRPr="00856124" w:rsidRDefault="0026168B" w:rsidP="005F7195">
            <w:pPr>
              <w:jc w:val="right"/>
              <w:rPr>
                <w:rFonts w:ascii="Times New Roman" w:hAnsi="Times New Roman"/>
                <w:b/>
                <w:bCs/>
                <w:snapToGrid w:val="0"/>
                <w:color w:val="000000"/>
                <w:sz w:val="20"/>
                <w:lang w:val="en-GB"/>
              </w:rPr>
            </w:pPr>
          </w:p>
        </w:tc>
      </w:tr>
      <w:tr w:rsidR="0026168B" w:rsidRPr="00856124" w14:paraId="1A76A1DB" w14:textId="77777777" w:rsidTr="0027570C">
        <w:trPr>
          <w:trHeight w:val="278"/>
        </w:trPr>
        <w:tc>
          <w:tcPr>
            <w:tcW w:w="4390" w:type="dxa"/>
          </w:tcPr>
          <w:p w14:paraId="1C6C5BAD" w14:textId="77777777" w:rsidR="0026168B" w:rsidRPr="00856124" w:rsidRDefault="0026168B" w:rsidP="005F7195">
            <w:pPr>
              <w:rPr>
                <w:rFonts w:ascii="Times New Roman" w:hAnsi="Times New Roman"/>
                <w:b/>
                <w:snapToGrid w:val="0"/>
                <w:color w:val="000000"/>
                <w:sz w:val="20"/>
                <w:lang w:val="en-GB"/>
              </w:rPr>
            </w:pPr>
            <w:r w:rsidRPr="00856124">
              <w:rPr>
                <w:rFonts w:ascii="Times New Roman" w:hAnsi="Times New Roman"/>
                <w:snapToGrid w:val="0"/>
                <w:color w:val="000000"/>
                <w:sz w:val="20"/>
                <w:lang w:val="en-GB"/>
              </w:rPr>
              <w:t xml:space="preserve">Trade and other payables </w:t>
            </w:r>
          </w:p>
        </w:tc>
        <w:tc>
          <w:tcPr>
            <w:tcW w:w="708" w:type="dxa"/>
          </w:tcPr>
          <w:p w14:paraId="0405B46C" w14:textId="77777777" w:rsidR="0026168B" w:rsidRPr="00856124" w:rsidRDefault="0026168B" w:rsidP="005F7195">
            <w:pPr>
              <w:rPr>
                <w:rFonts w:ascii="Times New Roman" w:hAnsi="Times New Roman"/>
                <w:b/>
                <w:snapToGrid w:val="0"/>
                <w:color w:val="000000"/>
                <w:sz w:val="20"/>
                <w:lang w:val="en-GB"/>
              </w:rPr>
            </w:pPr>
          </w:p>
        </w:tc>
        <w:tc>
          <w:tcPr>
            <w:tcW w:w="1321" w:type="dxa"/>
            <w:gridSpan w:val="2"/>
            <w:tcBorders>
              <w:bottom w:val="single" w:sz="4" w:space="0" w:color="auto"/>
            </w:tcBorders>
            <w:vAlign w:val="bottom"/>
          </w:tcPr>
          <w:p w14:paraId="69E74C07" w14:textId="77777777" w:rsidR="0026168B" w:rsidRPr="00856124" w:rsidRDefault="0026168B" w:rsidP="005F7195">
            <w:pPr>
              <w:jc w:val="right"/>
              <w:rPr>
                <w:rFonts w:ascii="Times New Roman" w:hAnsi="Times New Roman"/>
                <w:b/>
                <w:bCs/>
                <w:snapToGrid w:val="0"/>
                <w:color w:val="000000"/>
                <w:sz w:val="20"/>
                <w:lang w:val="en-GB"/>
              </w:rPr>
            </w:pPr>
            <w:r w:rsidRPr="00856124">
              <w:rPr>
                <w:rFonts w:ascii="Times New Roman" w:hAnsi="Times New Roman"/>
                <w:snapToGrid w:val="0"/>
                <w:color w:val="000000"/>
                <w:sz w:val="20"/>
                <w:lang w:val="en-GB"/>
              </w:rPr>
              <w:t>149,288</w:t>
            </w:r>
          </w:p>
        </w:tc>
        <w:tc>
          <w:tcPr>
            <w:tcW w:w="236" w:type="dxa"/>
            <w:vAlign w:val="bottom"/>
          </w:tcPr>
          <w:p w14:paraId="695C9C9B" w14:textId="77777777" w:rsidR="0026168B" w:rsidRPr="00856124" w:rsidRDefault="0026168B" w:rsidP="005F7195">
            <w:pPr>
              <w:jc w:val="right"/>
              <w:rPr>
                <w:rFonts w:ascii="Times New Roman" w:hAnsi="Times New Roman"/>
                <w:sz w:val="20"/>
                <w:lang w:val="en-GB"/>
              </w:rPr>
            </w:pPr>
          </w:p>
        </w:tc>
        <w:tc>
          <w:tcPr>
            <w:tcW w:w="1321" w:type="dxa"/>
            <w:tcBorders>
              <w:bottom w:val="single" w:sz="4" w:space="0" w:color="auto"/>
            </w:tcBorders>
            <w:vAlign w:val="bottom"/>
          </w:tcPr>
          <w:p w14:paraId="20F0CE03" w14:textId="77777777" w:rsidR="0026168B" w:rsidRPr="00856124" w:rsidRDefault="0026168B" w:rsidP="005F7195">
            <w:pPr>
              <w:jc w:val="right"/>
              <w:rPr>
                <w:rFonts w:ascii="Times New Roman" w:hAnsi="Times New Roman"/>
                <w:b/>
                <w:bCs/>
                <w:snapToGrid w:val="0"/>
                <w:color w:val="000000"/>
                <w:sz w:val="20"/>
                <w:lang w:val="en-GB"/>
              </w:rPr>
            </w:pPr>
            <w:r w:rsidRPr="00856124">
              <w:rPr>
                <w:rFonts w:ascii="Times New Roman" w:hAnsi="Times New Roman"/>
                <w:snapToGrid w:val="0"/>
                <w:color w:val="000000"/>
                <w:sz w:val="20"/>
                <w:lang w:val="en-GB"/>
              </w:rPr>
              <w:t>133,990</w:t>
            </w:r>
          </w:p>
        </w:tc>
        <w:tc>
          <w:tcPr>
            <w:tcW w:w="236" w:type="dxa"/>
            <w:vAlign w:val="bottom"/>
          </w:tcPr>
          <w:p w14:paraId="511C0B8D" w14:textId="77777777" w:rsidR="0026168B" w:rsidRPr="00856124" w:rsidRDefault="0026168B" w:rsidP="005F7195">
            <w:pPr>
              <w:jc w:val="right"/>
              <w:rPr>
                <w:rFonts w:ascii="Times New Roman" w:hAnsi="Times New Roman"/>
                <w:sz w:val="20"/>
                <w:lang w:val="en-GB"/>
              </w:rPr>
            </w:pPr>
          </w:p>
        </w:tc>
        <w:tc>
          <w:tcPr>
            <w:tcW w:w="1427" w:type="dxa"/>
            <w:tcBorders>
              <w:bottom w:val="single" w:sz="4" w:space="0" w:color="auto"/>
            </w:tcBorders>
            <w:vAlign w:val="bottom"/>
          </w:tcPr>
          <w:p w14:paraId="3BF3FE7C" w14:textId="77777777" w:rsidR="0026168B" w:rsidRPr="00856124" w:rsidRDefault="0026168B" w:rsidP="005F7195">
            <w:pPr>
              <w:jc w:val="right"/>
              <w:rPr>
                <w:rFonts w:ascii="Times New Roman" w:hAnsi="Times New Roman"/>
                <w:b/>
                <w:bCs/>
                <w:snapToGrid w:val="0"/>
                <w:color w:val="000000"/>
                <w:sz w:val="20"/>
                <w:lang w:val="en-GB"/>
              </w:rPr>
            </w:pPr>
            <w:r w:rsidRPr="00856124">
              <w:rPr>
                <w:rFonts w:ascii="Times New Roman" w:hAnsi="Times New Roman"/>
                <w:snapToGrid w:val="0"/>
                <w:color w:val="000000"/>
                <w:sz w:val="20"/>
                <w:lang w:val="en-GB"/>
              </w:rPr>
              <w:t>221,427</w:t>
            </w:r>
          </w:p>
        </w:tc>
      </w:tr>
      <w:tr w:rsidR="0026168B" w:rsidRPr="00856124" w14:paraId="6F110EAF" w14:textId="77777777" w:rsidTr="0027570C">
        <w:trPr>
          <w:trHeight w:val="309"/>
        </w:trPr>
        <w:tc>
          <w:tcPr>
            <w:tcW w:w="4390" w:type="dxa"/>
          </w:tcPr>
          <w:p w14:paraId="542C1AFC" w14:textId="77777777" w:rsidR="0026168B" w:rsidRPr="00856124" w:rsidRDefault="0026168B" w:rsidP="005F7195">
            <w:pPr>
              <w:rPr>
                <w:rFonts w:ascii="Times New Roman" w:hAnsi="Times New Roman"/>
                <w:snapToGrid w:val="0"/>
                <w:color w:val="000000"/>
                <w:sz w:val="20"/>
                <w:lang w:val="en-GB"/>
              </w:rPr>
            </w:pPr>
            <w:r w:rsidRPr="00856124">
              <w:rPr>
                <w:rFonts w:ascii="Times New Roman" w:hAnsi="Times New Roman"/>
                <w:b/>
                <w:snapToGrid w:val="0"/>
                <w:color w:val="000000"/>
                <w:sz w:val="20"/>
                <w:lang w:val="en-GB"/>
              </w:rPr>
              <w:t>Total Current liabilities</w:t>
            </w:r>
          </w:p>
        </w:tc>
        <w:tc>
          <w:tcPr>
            <w:tcW w:w="708" w:type="dxa"/>
          </w:tcPr>
          <w:p w14:paraId="3B1419E0" w14:textId="77777777" w:rsidR="0026168B" w:rsidRPr="00856124" w:rsidRDefault="0026168B" w:rsidP="005F7195">
            <w:pPr>
              <w:rPr>
                <w:rFonts w:ascii="Times New Roman" w:hAnsi="Times New Roman"/>
                <w:b/>
                <w:snapToGrid w:val="0"/>
                <w:color w:val="000000"/>
                <w:sz w:val="20"/>
                <w:lang w:val="en-GB"/>
              </w:rPr>
            </w:pPr>
          </w:p>
        </w:tc>
        <w:tc>
          <w:tcPr>
            <w:tcW w:w="1321" w:type="dxa"/>
            <w:gridSpan w:val="2"/>
            <w:tcBorders>
              <w:top w:val="single" w:sz="4" w:space="0" w:color="auto"/>
              <w:bottom w:val="single" w:sz="4" w:space="0" w:color="auto"/>
            </w:tcBorders>
            <w:vAlign w:val="bottom"/>
          </w:tcPr>
          <w:p w14:paraId="0D318889" w14:textId="77777777" w:rsidR="0026168B" w:rsidRPr="00856124" w:rsidRDefault="0026168B" w:rsidP="005F7195">
            <w:pPr>
              <w:jc w:val="right"/>
              <w:rPr>
                <w:rFonts w:ascii="Times New Roman" w:hAnsi="Times New Roman"/>
                <w:snapToGrid w:val="0"/>
                <w:color w:val="000000"/>
                <w:sz w:val="20"/>
                <w:lang w:val="en-GB"/>
              </w:rPr>
            </w:pPr>
            <w:r w:rsidRPr="00856124">
              <w:rPr>
                <w:rFonts w:ascii="Times New Roman" w:hAnsi="Times New Roman"/>
                <w:b/>
                <w:bCs/>
                <w:snapToGrid w:val="0"/>
                <w:color w:val="000000"/>
                <w:sz w:val="20"/>
                <w:lang w:val="en-GB"/>
              </w:rPr>
              <w:t>149,288</w:t>
            </w:r>
          </w:p>
        </w:tc>
        <w:tc>
          <w:tcPr>
            <w:tcW w:w="236" w:type="dxa"/>
            <w:vAlign w:val="bottom"/>
          </w:tcPr>
          <w:p w14:paraId="404FA14C" w14:textId="77777777" w:rsidR="0026168B" w:rsidRPr="00856124" w:rsidRDefault="0026168B" w:rsidP="005F7195">
            <w:pPr>
              <w:jc w:val="right"/>
              <w:rPr>
                <w:rFonts w:ascii="Times New Roman" w:hAnsi="Times New Roman"/>
                <w:sz w:val="20"/>
                <w:lang w:val="en-GB"/>
              </w:rPr>
            </w:pPr>
          </w:p>
        </w:tc>
        <w:tc>
          <w:tcPr>
            <w:tcW w:w="1321" w:type="dxa"/>
            <w:tcBorders>
              <w:top w:val="single" w:sz="4" w:space="0" w:color="auto"/>
              <w:bottom w:val="single" w:sz="4" w:space="0" w:color="auto"/>
            </w:tcBorders>
            <w:vAlign w:val="bottom"/>
          </w:tcPr>
          <w:p w14:paraId="49EBBCEC" w14:textId="77777777" w:rsidR="0026168B" w:rsidRPr="00856124" w:rsidRDefault="0026168B" w:rsidP="005F7195">
            <w:pPr>
              <w:jc w:val="right"/>
              <w:rPr>
                <w:rFonts w:ascii="Times New Roman" w:hAnsi="Times New Roman"/>
                <w:snapToGrid w:val="0"/>
                <w:color w:val="000000"/>
                <w:sz w:val="20"/>
                <w:lang w:val="en-GB"/>
              </w:rPr>
            </w:pPr>
            <w:r w:rsidRPr="00856124">
              <w:rPr>
                <w:rFonts w:ascii="Times New Roman" w:hAnsi="Times New Roman"/>
                <w:b/>
                <w:bCs/>
                <w:snapToGrid w:val="0"/>
                <w:color w:val="000000"/>
                <w:sz w:val="20"/>
                <w:lang w:val="en-GB"/>
              </w:rPr>
              <w:t>133,990</w:t>
            </w:r>
          </w:p>
        </w:tc>
        <w:tc>
          <w:tcPr>
            <w:tcW w:w="236" w:type="dxa"/>
            <w:vAlign w:val="bottom"/>
          </w:tcPr>
          <w:p w14:paraId="73BB7B2E" w14:textId="77777777" w:rsidR="0026168B" w:rsidRPr="00856124" w:rsidRDefault="0026168B" w:rsidP="005F7195">
            <w:pPr>
              <w:jc w:val="right"/>
              <w:rPr>
                <w:rFonts w:ascii="Times New Roman" w:hAnsi="Times New Roman"/>
                <w:sz w:val="20"/>
                <w:lang w:val="en-GB"/>
              </w:rPr>
            </w:pPr>
          </w:p>
        </w:tc>
        <w:tc>
          <w:tcPr>
            <w:tcW w:w="1427" w:type="dxa"/>
            <w:tcBorders>
              <w:top w:val="single" w:sz="4" w:space="0" w:color="auto"/>
              <w:bottom w:val="single" w:sz="4" w:space="0" w:color="auto"/>
            </w:tcBorders>
            <w:vAlign w:val="bottom"/>
          </w:tcPr>
          <w:p w14:paraId="7A717E8E" w14:textId="77777777" w:rsidR="0026168B" w:rsidRPr="00856124" w:rsidRDefault="0026168B" w:rsidP="005F7195">
            <w:pPr>
              <w:jc w:val="right"/>
              <w:rPr>
                <w:rFonts w:ascii="Times New Roman" w:hAnsi="Times New Roman"/>
                <w:snapToGrid w:val="0"/>
                <w:color w:val="000000"/>
                <w:sz w:val="20"/>
                <w:lang w:val="en-GB"/>
              </w:rPr>
            </w:pPr>
            <w:r w:rsidRPr="00856124">
              <w:rPr>
                <w:rFonts w:ascii="Times New Roman" w:hAnsi="Times New Roman"/>
                <w:b/>
                <w:bCs/>
                <w:snapToGrid w:val="0"/>
                <w:color w:val="000000"/>
                <w:sz w:val="20"/>
                <w:lang w:val="en-GB"/>
              </w:rPr>
              <w:t>221,427</w:t>
            </w:r>
          </w:p>
        </w:tc>
      </w:tr>
      <w:tr w:rsidR="0026168B" w:rsidRPr="00856124" w14:paraId="0DCCBFEA" w14:textId="77777777" w:rsidTr="0027570C">
        <w:tc>
          <w:tcPr>
            <w:tcW w:w="4390" w:type="dxa"/>
          </w:tcPr>
          <w:p w14:paraId="7C6D4E93" w14:textId="77777777" w:rsidR="0026168B" w:rsidRPr="00856124" w:rsidRDefault="0026168B" w:rsidP="005F7195">
            <w:pPr>
              <w:rPr>
                <w:rFonts w:ascii="Times New Roman" w:hAnsi="Times New Roman"/>
                <w:snapToGrid w:val="0"/>
                <w:color w:val="000000"/>
                <w:sz w:val="20"/>
                <w:lang w:val="en-GB"/>
              </w:rPr>
            </w:pPr>
          </w:p>
        </w:tc>
        <w:tc>
          <w:tcPr>
            <w:tcW w:w="708" w:type="dxa"/>
          </w:tcPr>
          <w:p w14:paraId="086C591D" w14:textId="77777777" w:rsidR="0026168B" w:rsidRPr="00856124" w:rsidRDefault="0026168B" w:rsidP="005F7195">
            <w:pPr>
              <w:rPr>
                <w:rFonts w:ascii="Times New Roman" w:hAnsi="Times New Roman"/>
                <w:b/>
                <w:snapToGrid w:val="0"/>
                <w:color w:val="000000"/>
                <w:sz w:val="20"/>
                <w:lang w:val="en-GB"/>
              </w:rPr>
            </w:pPr>
          </w:p>
        </w:tc>
        <w:tc>
          <w:tcPr>
            <w:tcW w:w="1321" w:type="dxa"/>
            <w:gridSpan w:val="2"/>
            <w:tcBorders>
              <w:top w:val="single" w:sz="4" w:space="0" w:color="auto"/>
            </w:tcBorders>
            <w:vAlign w:val="bottom"/>
          </w:tcPr>
          <w:p w14:paraId="3FA35CD1" w14:textId="77777777" w:rsidR="0026168B" w:rsidRPr="00856124" w:rsidRDefault="0026168B" w:rsidP="005F7195">
            <w:pPr>
              <w:jc w:val="right"/>
              <w:rPr>
                <w:rFonts w:ascii="Times New Roman" w:hAnsi="Times New Roman"/>
                <w:b/>
                <w:bCs/>
                <w:snapToGrid w:val="0"/>
                <w:color w:val="000000"/>
                <w:sz w:val="20"/>
                <w:lang w:val="en-GB"/>
              </w:rPr>
            </w:pPr>
          </w:p>
        </w:tc>
        <w:tc>
          <w:tcPr>
            <w:tcW w:w="236" w:type="dxa"/>
            <w:vAlign w:val="bottom"/>
          </w:tcPr>
          <w:p w14:paraId="792C8900" w14:textId="77777777" w:rsidR="0026168B" w:rsidRPr="00856124" w:rsidRDefault="0026168B" w:rsidP="005F7195">
            <w:pPr>
              <w:jc w:val="right"/>
              <w:rPr>
                <w:rFonts w:ascii="Times New Roman" w:hAnsi="Times New Roman"/>
                <w:sz w:val="20"/>
                <w:lang w:val="en-GB"/>
              </w:rPr>
            </w:pPr>
          </w:p>
        </w:tc>
        <w:tc>
          <w:tcPr>
            <w:tcW w:w="1321" w:type="dxa"/>
            <w:tcBorders>
              <w:top w:val="single" w:sz="4" w:space="0" w:color="auto"/>
            </w:tcBorders>
            <w:vAlign w:val="bottom"/>
          </w:tcPr>
          <w:p w14:paraId="3C90C55A" w14:textId="77777777" w:rsidR="0026168B" w:rsidRPr="00856124" w:rsidRDefault="0026168B" w:rsidP="005F7195">
            <w:pPr>
              <w:jc w:val="right"/>
              <w:rPr>
                <w:rFonts w:ascii="Times New Roman" w:hAnsi="Times New Roman"/>
                <w:b/>
                <w:bCs/>
                <w:snapToGrid w:val="0"/>
                <w:color w:val="000000"/>
                <w:sz w:val="20"/>
                <w:lang w:val="en-GB"/>
              </w:rPr>
            </w:pPr>
          </w:p>
        </w:tc>
        <w:tc>
          <w:tcPr>
            <w:tcW w:w="236" w:type="dxa"/>
            <w:vAlign w:val="bottom"/>
          </w:tcPr>
          <w:p w14:paraId="18EFED62" w14:textId="77777777" w:rsidR="0026168B" w:rsidRPr="00856124" w:rsidRDefault="0026168B" w:rsidP="005F7195">
            <w:pPr>
              <w:jc w:val="right"/>
              <w:rPr>
                <w:rFonts w:ascii="Times New Roman" w:hAnsi="Times New Roman"/>
                <w:sz w:val="20"/>
                <w:lang w:val="en-GB"/>
              </w:rPr>
            </w:pPr>
          </w:p>
        </w:tc>
        <w:tc>
          <w:tcPr>
            <w:tcW w:w="1427" w:type="dxa"/>
            <w:tcBorders>
              <w:top w:val="single" w:sz="4" w:space="0" w:color="auto"/>
            </w:tcBorders>
            <w:vAlign w:val="bottom"/>
          </w:tcPr>
          <w:p w14:paraId="47727A5B" w14:textId="77777777" w:rsidR="0026168B" w:rsidRPr="00856124" w:rsidRDefault="0026168B" w:rsidP="005F7195">
            <w:pPr>
              <w:jc w:val="right"/>
              <w:rPr>
                <w:rFonts w:ascii="Times New Roman" w:hAnsi="Times New Roman"/>
                <w:b/>
                <w:bCs/>
                <w:snapToGrid w:val="0"/>
                <w:color w:val="000000"/>
                <w:sz w:val="20"/>
                <w:lang w:val="en-GB"/>
              </w:rPr>
            </w:pPr>
          </w:p>
        </w:tc>
      </w:tr>
      <w:tr w:rsidR="0026168B" w:rsidRPr="00856124" w14:paraId="0AF61BAF" w14:textId="77777777" w:rsidTr="0027570C">
        <w:trPr>
          <w:trHeight w:val="323"/>
        </w:trPr>
        <w:tc>
          <w:tcPr>
            <w:tcW w:w="4390" w:type="dxa"/>
            <w:vAlign w:val="center"/>
          </w:tcPr>
          <w:p w14:paraId="02EB3919" w14:textId="77777777" w:rsidR="0026168B" w:rsidRPr="00856124" w:rsidRDefault="0026168B" w:rsidP="005F7195">
            <w:pPr>
              <w:rPr>
                <w:rFonts w:ascii="Times New Roman" w:hAnsi="Times New Roman"/>
                <w:bCs/>
                <w:snapToGrid w:val="0"/>
                <w:color w:val="000000"/>
                <w:sz w:val="20"/>
                <w:lang w:val="en-GB"/>
              </w:rPr>
            </w:pPr>
            <w:r w:rsidRPr="00856124">
              <w:rPr>
                <w:rFonts w:ascii="Times New Roman" w:hAnsi="Times New Roman"/>
                <w:b/>
                <w:snapToGrid w:val="0"/>
                <w:color w:val="000000"/>
                <w:sz w:val="20"/>
                <w:lang w:val="en-GB"/>
              </w:rPr>
              <w:t xml:space="preserve">Total liabilities </w:t>
            </w:r>
          </w:p>
        </w:tc>
        <w:tc>
          <w:tcPr>
            <w:tcW w:w="708" w:type="dxa"/>
            <w:vAlign w:val="center"/>
          </w:tcPr>
          <w:p w14:paraId="14FA1355" w14:textId="77777777" w:rsidR="0026168B" w:rsidRPr="00856124" w:rsidRDefault="0026168B" w:rsidP="005F7195">
            <w:pPr>
              <w:rPr>
                <w:rFonts w:ascii="Times New Roman" w:hAnsi="Times New Roman"/>
                <w:b/>
                <w:snapToGrid w:val="0"/>
                <w:color w:val="000000"/>
                <w:sz w:val="20"/>
                <w:lang w:val="en-GB"/>
              </w:rPr>
            </w:pPr>
          </w:p>
        </w:tc>
        <w:tc>
          <w:tcPr>
            <w:tcW w:w="1321" w:type="dxa"/>
            <w:gridSpan w:val="2"/>
            <w:tcBorders>
              <w:top w:val="single" w:sz="4" w:space="0" w:color="auto"/>
              <w:bottom w:val="double" w:sz="4" w:space="0" w:color="auto"/>
            </w:tcBorders>
            <w:vAlign w:val="bottom"/>
          </w:tcPr>
          <w:p w14:paraId="58C44D8A" w14:textId="77777777" w:rsidR="0026168B" w:rsidRPr="00856124" w:rsidRDefault="0026168B" w:rsidP="005F7195">
            <w:pPr>
              <w:jc w:val="right"/>
              <w:rPr>
                <w:rFonts w:ascii="Times New Roman" w:hAnsi="Times New Roman"/>
                <w:bCs/>
                <w:snapToGrid w:val="0"/>
                <w:color w:val="000000"/>
                <w:sz w:val="20"/>
                <w:lang w:val="en-GB"/>
              </w:rPr>
            </w:pPr>
            <w:r w:rsidRPr="00856124">
              <w:rPr>
                <w:rFonts w:ascii="Times New Roman" w:hAnsi="Times New Roman"/>
                <w:b/>
                <w:snapToGrid w:val="0"/>
                <w:color w:val="000000"/>
                <w:sz w:val="20"/>
                <w:lang w:val="en-GB"/>
              </w:rPr>
              <w:t>149,288</w:t>
            </w:r>
          </w:p>
        </w:tc>
        <w:tc>
          <w:tcPr>
            <w:tcW w:w="236" w:type="dxa"/>
            <w:vAlign w:val="bottom"/>
          </w:tcPr>
          <w:p w14:paraId="7DDF97AC" w14:textId="77777777" w:rsidR="0026168B" w:rsidRPr="00856124" w:rsidRDefault="0026168B" w:rsidP="005F7195">
            <w:pPr>
              <w:jc w:val="right"/>
              <w:rPr>
                <w:rFonts w:ascii="Times New Roman" w:hAnsi="Times New Roman"/>
                <w:sz w:val="20"/>
                <w:lang w:val="en-GB"/>
              </w:rPr>
            </w:pPr>
          </w:p>
        </w:tc>
        <w:tc>
          <w:tcPr>
            <w:tcW w:w="1321" w:type="dxa"/>
            <w:tcBorders>
              <w:top w:val="single" w:sz="4" w:space="0" w:color="auto"/>
              <w:bottom w:val="double" w:sz="4" w:space="0" w:color="auto"/>
            </w:tcBorders>
            <w:vAlign w:val="bottom"/>
          </w:tcPr>
          <w:p w14:paraId="05CA9AF2" w14:textId="77777777" w:rsidR="0026168B" w:rsidRPr="00856124" w:rsidRDefault="0026168B" w:rsidP="005F7195">
            <w:pPr>
              <w:jc w:val="right"/>
              <w:rPr>
                <w:rFonts w:ascii="Times New Roman" w:hAnsi="Times New Roman"/>
                <w:bCs/>
                <w:snapToGrid w:val="0"/>
                <w:color w:val="000000"/>
                <w:sz w:val="20"/>
                <w:lang w:val="en-GB"/>
              </w:rPr>
            </w:pPr>
            <w:r w:rsidRPr="00856124">
              <w:rPr>
                <w:rFonts w:ascii="Times New Roman" w:hAnsi="Times New Roman"/>
                <w:b/>
                <w:snapToGrid w:val="0"/>
                <w:color w:val="000000"/>
                <w:sz w:val="20"/>
                <w:lang w:val="en-GB"/>
              </w:rPr>
              <w:t>133,990</w:t>
            </w:r>
          </w:p>
        </w:tc>
        <w:tc>
          <w:tcPr>
            <w:tcW w:w="236" w:type="dxa"/>
            <w:vAlign w:val="bottom"/>
          </w:tcPr>
          <w:p w14:paraId="48A6FA53" w14:textId="77777777" w:rsidR="0026168B" w:rsidRPr="00856124" w:rsidRDefault="0026168B" w:rsidP="005F7195">
            <w:pPr>
              <w:jc w:val="right"/>
              <w:rPr>
                <w:rFonts w:ascii="Times New Roman" w:hAnsi="Times New Roman"/>
                <w:sz w:val="20"/>
                <w:lang w:val="en-GB"/>
              </w:rPr>
            </w:pPr>
          </w:p>
        </w:tc>
        <w:tc>
          <w:tcPr>
            <w:tcW w:w="1427" w:type="dxa"/>
            <w:tcBorders>
              <w:top w:val="single" w:sz="4" w:space="0" w:color="auto"/>
              <w:bottom w:val="double" w:sz="4" w:space="0" w:color="auto"/>
            </w:tcBorders>
            <w:vAlign w:val="bottom"/>
          </w:tcPr>
          <w:p w14:paraId="48DE15C6" w14:textId="77777777" w:rsidR="0026168B" w:rsidRPr="00856124" w:rsidRDefault="0026168B" w:rsidP="005F7195">
            <w:pPr>
              <w:jc w:val="right"/>
              <w:rPr>
                <w:rFonts w:ascii="Times New Roman" w:hAnsi="Times New Roman"/>
                <w:bCs/>
                <w:snapToGrid w:val="0"/>
                <w:color w:val="000000"/>
                <w:sz w:val="20"/>
                <w:lang w:val="en-GB"/>
              </w:rPr>
            </w:pPr>
            <w:r w:rsidRPr="00856124">
              <w:rPr>
                <w:rFonts w:ascii="Times New Roman" w:hAnsi="Times New Roman"/>
                <w:b/>
                <w:snapToGrid w:val="0"/>
                <w:color w:val="000000"/>
                <w:sz w:val="20"/>
                <w:lang w:val="en-GB"/>
              </w:rPr>
              <w:t>221,427</w:t>
            </w:r>
          </w:p>
        </w:tc>
      </w:tr>
      <w:tr w:rsidR="0026168B" w:rsidRPr="00856124" w14:paraId="1FE45806" w14:textId="77777777" w:rsidTr="0027570C">
        <w:trPr>
          <w:trHeight w:val="359"/>
        </w:trPr>
        <w:tc>
          <w:tcPr>
            <w:tcW w:w="4390" w:type="dxa"/>
            <w:vAlign w:val="center"/>
          </w:tcPr>
          <w:p w14:paraId="1E90B861" w14:textId="77777777" w:rsidR="0026168B" w:rsidRPr="00856124" w:rsidRDefault="0026168B" w:rsidP="005F7195">
            <w:pPr>
              <w:rPr>
                <w:rFonts w:ascii="Times New Roman" w:hAnsi="Times New Roman"/>
                <w:b/>
                <w:snapToGrid w:val="0"/>
                <w:color w:val="000000"/>
                <w:sz w:val="20"/>
                <w:lang w:val="en-GB"/>
              </w:rPr>
            </w:pPr>
            <w:r w:rsidRPr="00856124">
              <w:rPr>
                <w:rFonts w:ascii="Times New Roman" w:hAnsi="Times New Roman"/>
                <w:b/>
                <w:snapToGrid w:val="0"/>
                <w:color w:val="000000"/>
                <w:sz w:val="20"/>
                <w:lang w:val="en-GB"/>
              </w:rPr>
              <w:t>Net Assets</w:t>
            </w:r>
          </w:p>
        </w:tc>
        <w:tc>
          <w:tcPr>
            <w:tcW w:w="708" w:type="dxa"/>
            <w:vAlign w:val="center"/>
          </w:tcPr>
          <w:p w14:paraId="30FE36BC" w14:textId="77777777" w:rsidR="0026168B" w:rsidRPr="00856124" w:rsidRDefault="0026168B" w:rsidP="005F7195">
            <w:pPr>
              <w:rPr>
                <w:rFonts w:ascii="Times New Roman" w:hAnsi="Times New Roman"/>
                <w:b/>
                <w:snapToGrid w:val="0"/>
                <w:color w:val="000000"/>
                <w:sz w:val="20"/>
                <w:lang w:val="en-GB"/>
              </w:rPr>
            </w:pPr>
          </w:p>
        </w:tc>
        <w:tc>
          <w:tcPr>
            <w:tcW w:w="1321" w:type="dxa"/>
            <w:gridSpan w:val="2"/>
            <w:tcBorders>
              <w:top w:val="double" w:sz="4" w:space="0" w:color="auto"/>
              <w:bottom w:val="double" w:sz="4" w:space="0" w:color="auto"/>
            </w:tcBorders>
            <w:vAlign w:val="bottom"/>
          </w:tcPr>
          <w:p w14:paraId="23868771" w14:textId="77777777" w:rsidR="0026168B" w:rsidRPr="00856124" w:rsidRDefault="0026168B" w:rsidP="005F7195">
            <w:pPr>
              <w:jc w:val="right"/>
              <w:rPr>
                <w:rFonts w:ascii="Times New Roman" w:hAnsi="Times New Roman"/>
                <w:b/>
                <w:snapToGrid w:val="0"/>
                <w:color w:val="000000"/>
                <w:sz w:val="20"/>
                <w:lang w:val="en-GB"/>
              </w:rPr>
            </w:pPr>
            <w:r w:rsidRPr="00856124">
              <w:rPr>
                <w:rFonts w:ascii="Times New Roman" w:hAnsi="Times New Roman"/>
                <w:b/>
                <w:snapToGrid w:val="0"/>
                <w:color w:val="000000"/>
                <w:sz w:val="20"/>
                <w:lang w:val="en-GB"/>
              </w:rPr>
              <w:t>2,866,863</w:t>
            </w:r>
          </w:p>
        </w:tc>
        <w:tc>
          <w:tcPr>
            <w:tcW w:w="236" w:type="dxa"/>
            <w:vAlign w:val="bottom"/>
          </w:tcPr>
          <w:p w14:paraId="7B06B5EA" w14:textId="77777777" w:rsidR="0026168B" w:rsidRPr="00856124" w:rsidRDefault="0026168B" w:rsidP="005F7195">
            <w:pPr>
              <w:jc w:val="right"/>
              <w:rPr>
                <w:rFonts w:ascii="Times New Roman" w:hAnsi="Times New Roman"/>
                <w:sz w:val="20"/>
                <w:lang w:val="en-GB"/>
              </w:rPr>
            </w:pPr>
          </w:p>
        </w:tc>
        <w:tc>
          <w:tcPr>
            <w:tcW w:w="1321" w:type="dxa"/>
            <w:tcBorders>
              <w:top w:val="double" w:sz="4" w:space="0" w:color="auto"/>
              <w:bottom w:val="double" w:sz="4" w:space="0" w:color="auto"/>
            </w:tcBorders>
            <w:vAlign w:val="bottom"/>
          </w:tcPr>
          <w:p w14:paraId="4B7DD73B" w14:textId="77777777" w:rsidR="0026168B" w:rsidRPr="00856124" w:rsidRDefault="0026168B" w:rsidP="005F7195">
            <w:pPr>
              <w:jc w:val="right"/>
              <w:rPr>
                <w:rFonts w:ascii="Times New Roman" w:hAnsi="Times New Roman"/>
                <w:b/>
                <w:snapToGrid w:val="0"/>
                <w:color w:val="000000"/>
                <w:sz w:val="20"/>
                <w:lang w:val="en-GB"/>
              </w:rPr>
            </w:pPr>
            <w:r w:rsidRPr="00856124">
              <w:rPr>
                <w:rFonts w:ascii="Times New Roman" w:hAnsi="Times New Roman"/>
                <w:b/>
                <w:snapToGrid w:val="0"/>
                <w:color w:val="000000"/>
                <w:sz w:val="20"/>
                <w:lang w:val="en-GB"/>
              </w:rPr>
              <w:t>435,402</w:t>
            </w:r>
          </w:p>
        </w:tc>
        <w:tc>
          <w:tcPr>
            <w:tcW w:w="236" w:type="dxa"/>
            <w:vAlign w:val="bottom"/>
          </w:tcPr>
          <w:p w14:paraId="35B6CAC6" w14:textId="77777777" w:rsidR="0026168B" w:rsidRPr="00856124" w:rsidRDefault="0026168B" w:rsidP="005F7195">
            <w:pPr>
              <w:jc w:val="right"/>
              <w:rPr>
                <w:rFonts w:ascii="Times New Roman" w:hAnsi="Times New Roman"/>
                <w:sz w:val="20"/>
                <w:lang w:val="en-GB"/>
              </w:rPr>
            </w:pPr>
          </w:p>
        </w:tc>
        <w:tc>
          <w:tcPr>
            <w:tcW w:w="1427" w:type="dxa"/>
            <w:tcBorders>
              <w:top w:val="double" w:sz="4" w:space="0" w:color="auto"/>
              <w:bottom w:val="double" w:sz="4" w:space="0" w:color="auto"/>
            </w:tcBorders>
            <w:vAlign w:val="bottom"/>
          </w:tcPr>
          <w:p w14:paraId="408DEDB0" w14:textId="77777777" w:rsidR="0026168B" w:rsidRPr="00856124" w:rsidRDefault="0026168B" w:rsidP="005F7195">
            <w:pPr>
              <w:jc w:val="right"/>
              <w:rPr>
                <w:rFonts w:ascii="Times New Roman" w:hAnsi="Times New Roman"/>
                <w:b/>
                <w:snapToGrid w:val="0"/>
                <w:color w:val="000000"/>
                <w:sz w:val="20"/>
                <w:lang w:val="en-GB"/>
              </w:rPr>
            </w:pPr>
            <w:r w:rsidRPr="00856124">
              <w:rPr>
                <w:rFonts w:ascii="Times New Roman" w:hAnsi="Times New Roman"/>
                <w:b/>
                <w:snapToGrid w:val="0"/>
                <w:color w:val="000000"/>
                <w:sz w:val="20"/>
                <w:lang w:val="en-GB"/>
              </w:rPr>
              <w:t>55,124</w:t>
            </w:r>
          </w:p>
        </w:tc>
      </w:tr>
      <w:tr w:rsidR="0026168B" w:rsidRPr="00856124" w14:paraId="2C10916D" w14:textId="77777777" w:rsidTr="0027570C">
        <w:tc>
          <w:tcPr>
            <w:tcW w:w="4390" w:type="dxa"/>
          </w:tcPr>
          <w:p w14:paraId="1611A4EA" w14:textId="77777777" w:rsidR="0026168B" w:rsidRPr="00856124" w:rsidRDefault="0026168B" w:rsidP="005F7195">
            <w:pPr>
              <w:rPr>
                <w:rFonts w:ascii="Times New Roman" w:hAnsi="Times New Roman"/>
                <w:b/>
                <w:snapToGrid w:val="0"/>
                <w:color w:val="000000"/>
                <w:sz w:val="20"/>
                <w:lang w:val="en-GB"/>
              </w:rPr>
            </w:pPr>
          </w:p>
        </w:tc>
        <w:tc>
          <w:tcPr>
            <w:tcW w:w="708" w:type="dxa"/>
          </w:tcPr>
          <w:p w14:paraId="3DF06A77" w14:textId="77777777" w:rsidR="0026168B" w:rsidRPr="00856124" w:rsidRDefault="0026168B" w:rsidP="005F7195">
            <w:pPr>
              <w:rPr>
                <w:rFonts w:ascii="Times New Roman" w:hAnsi="Times New Roman"/>
                <w:b/>
                <w:snapToGrid w:val="0"/>
                <w:color w:val="000000"/>
                <w:sz w:val="20"/>
                <w:lang w:val="en-GB"/>
              </w:rPr>
            </w:pPr>
          </w:p>
        </w:tc>
        <w:tc>
          <w:tcPr>
            <w:tcW w:w="1321" w:type="dxa"/>
            <w:gridSpan w:val="2"/>
            <w:tcBorders>
              <w:top w:val="double" w:sz="4" w:space="0" w:color="auto"/>
            </w:tcBorders>
            <w:vAlign w:val="bottom"/>
          </w:tcPr>
          <w:p w14:paraId="4B313FAE" w14:textId="77777777" w:rsidR="0026168B" w:rsidRPr="00856124" w:rsidRDefault="0026168B" w:rsidP="005F7195">
            <w:pPr>
              <w:jc w:val="right"/>
              <w:rPr>
                <w:rFonts w:ascii="Times New Roman" w:hAnsi="Times New Roman"/>
                <w:b/>
                <w:snapToGrid w:val="0"/>
                <w:color w:val="000000"/>
                <w:sz w:val="20"/>
                <w:lang w:val="en-GB"/>
              </w:rPr>
            </w:pPr>
          </w:p>
        </w:tc>
        <w:tc>
          <w:tcPr>
            <w:tcW w:w="236" w:type="dxa"/>
            <w:vAlign w:val="bottom"/>
          </w:tcPr>
          <w:p w14:paraId="3B64D7FE" w14:textId="77777777" w:rsidR="0026168B" w:rsidRPr="00856124" w:rsidRDefault="0026168B" w:rsidP="005F7195">
            <w:pPr>
              <w:jc w:val="right"/>
              <w:rPr>
                <w:rFonts w:ascii="Times New Roman" w:hAnsi="Times New Roman"/>
                <w:sz w:val="20"/>
                <w:lang w:val="en-GB"/>
              </w:rPr>
            </w:pPr>
          </w:p>
        </w:tc>
        <w:tc>
          <w:tcPr>
            <w:tcW w:w="1321" w:type="dxa"/>
            <w:tcBorders>
              <w:top w:val="double" w:sz="4" w:space="0" w:color="auto"/>
            </w:tcBorders>
            <w:vAlign w:val="bottom"/>
          </w:tcPr>
          <w:p w14:paraId="26BF06B0" w14:textId="77777777" w:rsidR="0026168B" w:rsidRPr="00856124" w:rsidRDefault="0026168B" w:rsidP="005F7195">
            <w:pPr>
              <w:jc w:val="right"/>
              <w:rPr>
                <w:rFonts w:ascii="Times New Roman" w:hAnsi="Times New Roman"/>
                <w:b/>
                <w:snapToGrid w:val="0"/>
                <w:color w:val="000000"/>
                <w:sz w:val="20"/>
                <w:lang w:val="en-GB"/>
              </w:rPr>
            </w:pPr>
          </w:p>
        </w:tc>
        <w:tc>
          <w:tcPr>
            <w:tcW w:w="236" w:type="dxa"/>
            <w:vAlign w:val="bottom"/>
          </w:tcPr>
          <w:p w14:paraId="0970587F" w14:textId="77777777" w:rsidR="0026168B" w:rsidRPr="00856124" w:rsidRDefault="0026168B" w:rsidP="005F7195">
            <w:pPr>
              <w:jc w:val="right"/>
              <w:rPr>
                <w:rFonts w:ascii="Times New Roman" w:hAnsi="Times New Roman"/>
                <w:sz w:val="20"/>
                <w:lang w:val="en-GB"/>
              </w:rPr>
            </w:pPr>
          </w:p>
        </w:tc>
        <w:tc>
          <w:tcPr>
            <w:tcW w:w="1427" w:type="dxa"/>
            <w:tcBorders>
              <w:top w:val="double" w:sz="4" w:space="0" w:color="auto"/>
            </w:tcBorders>
            <w:vAlign w:val="bottom"/>
          </w:tcPr>
          <w:p w14:paraId="35FFA959" w14:textId="77777777" w:rsidR="0026168B" w:rsidRPr="00856124" w:rsidRDefault="0026168B" w:rsidP="005F7195">
            <w:pPr>
              <w:jc w:val="right"/>
              <w:rPr>
                <w:rFonts w:ascii="Times New Roman" w:hAnsi="Times New Roman"/>
                <w:b/>
                <w:snapToGrid w:val="0"/>
                <w:color w:val="000000"/>
                <w:sz w:val="20"/>
                <w:lang w:val="en-GB"/>
              </w:rPr>
            </w:pPr>
          </w:p>
        </w:tc>
      </w:tr>
      <w:tr w:rsidR="0026168B" w:rsidRPr="00856124" w14:paraId="107CD35C" w14:textId="77777777" w:rsidTr="0027570C">
        <w:tc>
          <w:tcPr>
            <w:tcW w:w="4390" w:type="dxa"/>
          </w:tcPr>
          <w:p w14:paraId="12A7D120" w14:textId="77777777" w:rsidR="0026168B" w:rsidRPr="00856124" w:rsidRDefault="0026168B" w:rsidP="005F7195">
            <w:pPr>
              <w:rPr>
                <w:rFonts w:ascii="Times New Roman" w:hAnsi="Times New Roman"/>
                <w:b/>
                <w:snapToGrid w:val="0"/>
                <w:color w:val="000000"/>
                <w:sz w:val="20"/>
                <w:lang w:val="en-GB"/>
              </w:rPr>
            </w:pPr>
            <w:r w:rsidRPr="00856124">
              <w:rPr>
                <w:rFonts w:ascii="Times New Roman" w:hAnsi="Times New Roman"/>
                <w:b/>
                <w:snapToGrid w:val="0"/>
                <w:color w:val="000000"/>
                <w:sz w:val="20"/>
                <w:lang w:val="en-GB"/>
              </w:rPr>
              <w:t>Equity</w:t>
            </w:r>
          </w:p>
        </w:tc>
        <w:tc>
          <w:tcPr>
            <w:tcW w:w="708" w:type="dxa"/>
          </w:tcPr>
          <w:p w14:paraId="4B0E79E3" w14:textId="77777777" w:rsidR="0026168B" w:rsidRPr="00856124" w:rsidRDefault="0026168B" w:rsidP="005F7195">
            <w:pPr>
              <w:rPr>
                <w:rFonts w:ascii="Times New Roman" w:hAnsi="Times New Roman"/>
                <w:b/>
                <w:snapToGrid w:val="0"/>
                <w:color w:val="000000"/>
                <w:sz w:val="20"/>
                <w:lang w:val="en-GB"/>
              </w:rPr>
            </w:pPr>
          </w:p>
        </w:tc>
        <w:tc>
          <w:tcPr>
            <w:tcW w:w="1321" w:type="dxa"/>
            <w:gridSpan w:val="2"/>
            <w:vAlign w:val="bottom"/>
          </w:tcPr>
          <w:p w14:paraId="0566DB53" w14:textId="77777777" w:rsidR="0026168B" w:rsidRPr="00856124" w:rsidRDefault="0026168B" w:rsidP="005F7195">
            <w:pPr>
              <w:jc w:val="right"/>
              <w:rPr>
                <w:rFonts w:ascii="Times New Roman" w:hAnsi="Times New Roman"/>
                <w:b/>
                <w:snapToGrid w:val="0"/>
                <w:color w:val="000000"/>
                <w:sz w:val="20"/>
                <w:lang w:val="en-GB"/>
              </w:rPr>
            </w:pPr>
          </w:p>
        </w:tc>
        <w:tc>
          <w:tcPr>
            <w:tcW w:w="236" w:type="dxa"/>
            <w:vAlign w:val="bottom"/>
          </w:tcPr>
          <w:p w14:paraId="55F8BB2B" w14:textId="77777777" w:rsidR="0026168B" w:rsidRPr="00856124" w:rsidRDefault="0026168B" w:rsidP="005F7195">
            <w:pPr>
              <w:jc w:val="right"/>
              <w:rPr>
                <w:rFonts w:ascii="Times New Roman" w:hAnsi="Times New Roman"/>
                <w:sz w:val="20"/>
                <w:lang w:val="en-GB"/>
              </w:rPr>
            </w:pPr>
          </w:p>
        </w:tc>
        <w:tc>
          <w:tcPr>
            <w:tcW w:w="1321" w:type="dxa"/>
            <w:vAlign w:val="bottom"/>
          </w:tcPr>
          <w:p w14:paraId="42314D6B" w14:textId="77777777" w:rsidR="0026168B" w:rsidRPr="00856124" w:rsidRDefault="0026168B" w:rsidP="005F7195">
            <w:pPr>
              <w:jc w:val="right"/>
              <w:rPr>
                <w:rFonts w:ascii="Times New Roman" w:hAnsi="Times New Roman"/>
                <w:b/>
                <w:snapToGrid w:val="0"/>
                <w:color w:val="000000"/>
                <w:sz w:val="20"/>
                <w:lang w:val="en-GB"/>
              </w:rPr>
            </w:pPr>
          </w:p>
        </w:tc>
        <w:tc>
          <w:tcPr>
            <w:tcW w:w="236" w:type="dxa"/>
            <w:vAlign w:val="bottom"/>
          </w:tcPr>
          <w:p w14:paraId="7873D1D1" w14:textId="77777777" w:rsidR="0026168B" w:rsidRPr="00856124" w:rsidRDefault="0026168B" w:rsidP="005F7195">
            <w:pPr>
              <w:jc w:val="right"/>
              <w:rPr>
                <w:rFonts w:ascii="Times New Roman" w:hAnsi="Times New Roman"/>
                <w:sz w:val="20"/>
                <w:lang w:val="en-GB"/>
              </w:rPr>
            </w:pPr>
          </w:p>
        </w:tc>
        <w:tc>
          <w:tcPr>
            <w:tcW w:w="1427" w:type="dxa"/>
            <w:vAlign w:val="bottom"/>
          </w:tcPr>
          <w:p w14:paraId="0E4537DD" w14:textId="77777777" w:rsidR="0026168B" w:rsidRPr="00856124" w:rsidRDefault="0026168B" w:rsidP="005F7195">
            <w:pPr>
              <w:jc w:val="right"/>
              <w:rPr>
                <w:rFonts w:ascii="Times New Roman" w:hAnsi="Times New Roman"/>
                <w:b/>
                <w:snapToGrid w:val="0"/>
                <w:color w:val="000000"/>
                <w:sz w:val="20"/>
                <w:lang w:val="en-GB"/>
              </w:rPr>
            </w:pPr>
          </w:p>
        </w:tc>
      </w:tr>
      <w:tr w:rsidR="0026168B" w:rsidRPr="00856124" w14:paraId="46061145" w14:textId="77777777" w:rsidTr="0027570C">
        <w:tc>
          <w:tcPr>
            <w:tcW w:w="4390" w:type="dxa"/>
          </w:tcPr>
          <w:p w14:paraId="1FC51B22" w14:textId="77777777" w:rsidR="0026168B" w:rsidRPr="00856124" w:rsidRDefault="0026168B" w:rsidP="005F7195">
            <w:pPr>
              <w:rPr>
                <w:rFonts w:ascii="Times New Roman" w:hAnsi="Times New Roman"/>
                <w:b/>
                <w:snapToGrid w:val="0"/>
                <w:color w:val="000000"/>
                <w:sz w:val="20"/>
                <w:lang w:val="en-GB"/>
              </w:rPr>
            </w:pPr>
            <w:r w:rsidRPr="00856124">
              <w:rPr>
                <w:rFonts w:ascii="Times New Roman" w:hAnsi="Times New Roman"/>
                <w:snapToGrid w:val="0"/>
                <w:color w:val="000000"/>
                <w:sz w:val="20"/>
                <w:lang w:val="en-GB"/>
              </w:rPr>
              <w:t>Share capital</w:t>
            </w:r>
          </w:p>
        </w:tc>
        <w:tc>
          <w:tcPr>
            <w:tcW w:w="708" w:type="dxa"/>
          </w:tcPr>
          <w:p w14:paraId="67AEAF5B" w14:textId="77777777" w:rsidR="0026168B" w:rsidRPr="00856124" w:rsidRDefault="0026168B" w:rsidP="005F7195">
            <w:pPr>
              <w:rPr>
                <w:rFonts w:ascii="Times New Roman" w:hAnsi="Times New Roman"/>
                <w:b/>
                <w:snapToGrid w:val="0"/>
                <w:color w:val="000000"/>
                <w:sz w:val="20"/>
                <w:lang w:val="en-GB"/>
              </w:rPr>
            </w:pPr>
            <w:r w:rsidRPr="00856124">
              <w:rPr>
                <w:rFonts w:ascii="Times New Roman" w:hAnsi="Times New Roman"/>
                <w:b/>
                <w:snapToGrid w:val="0"/>
                <w:color w:val="000000"/>
                <w:sz w:val="20"/>
                <w:lang w:val="en-GB"/>
              </w:rPr>
              <w:t>6</w:t>
            </w:r>
          </w:p>
        </w:tc>
        <w:tc>
          <w:tcPr>
            <w:tcW w:w="1321" w:type="dxa"/>
            <w:gridSpan w:val="2"/>
            <w:vAlign w:val="bottom"/>
          </w:tcPr>
          <w:p w14:paraId="338A2541" w14:textId="77777777" w:rsidR="0026168B" w:rsidRPr="00856124" w:rsidRDefault="0026168B" w:rsidP="005F7195">
            <w:pPr>
              <w:jc w:val="right"/>
              <w:rPr>
                <w:rFonts w:ascii="Times New Roman" w:hAnsi="Times New Roman"/>
                <w:b/>
                <w:snapToGrid w:val="0"/>
                <w:color w:val="000000"/>
                <w:sz w:val="20"/>
                <w:lang w:val="en-GB"/>
              </w:rPr>
            </w:pPr>
            <w:r w:rsidRPr="00856124">
              <w:rPr>
                <w:rFonts w:ascii="Times New Roman" w:hAnsi="Times New Roman"/>
                <w:snapToGrid w:val="0"/>
                <w:color w:val="000000"/>
                <w:sz w:val="20"/>
                <w:lang w:val="en-GB"/>
              </w:rPr>
              <w:t>87,752</w:t>
            </w:r>
          </w:p>
        </w:tc>
        <w:tc>
          <w:tcPr>
            <w:tcW w:w="236" w:type="dxa"/>
            <w:vAlign w:val="bottom"/>
          </w:tcPr>
          <w:p w14:paraId="55C3F75E" w14:textId="77777777" w:rsidR="0026168B" w:rsidRPr="00856124" w:rsidRDefault="0026168B" w:rsidP="005F7195">
            <w:pPr>
              <w:jc w:val="right"/>
              <w:rPr>
                <w:rFonts w:ascii="Times New Roman" w:hAnsi="Times New Roman"/>
                <w:sz w:val="20"/>
                <w:lang w:val="en-GB"/>
              </w:rPr>
            </w:pPr>
          </w:p>
        </w:tc>
        <w:tc>
          <w:tcPr>
            <w:tcW w:w="1321" w:type="dxa"/>
            <w:vAlign w:val="bottom"/>
          </w:tcPr>
          <w:p w14:paraId="59F5B94C" w14:textId="77777777" w:rsidR="0026168B" w:rsidRPr="00856124" w:rsidRDefault="0026168B" w:rsidP="005F7195">
            <w:pPr>
              <w:jc w:val="right"/>
              <w:rPr>
                <w:rFonts w:ascii="Times New Roman" w:hAnsi="Times New Roman"/>
                <w:b/>
                <w:snapToGrid w:val="0"/>
                <w:color w:val="000000"/>
                <w:sz w:val="20"/>
                <w:lang w:val="en-GB"/>
              </w:rPr>
            </w:pPr>
            <w:r w:rsidRPr="00856124">
              <w:rPr>
                <w:rFonts w:ascii="Times New Roman" w:hAnsi="Times New Roman"/>
                <w:snapToGrid w:val="0"/>
                <w:color w:val="000000"/>
                <w:sz w:val="20"/>
                <w:lang w:val="en-GB"/>
              </w:rPr>
              <w:t>22,886</w:t>
            </w:r>
          </w:p>
        </w:tc>
        <w:tc>
          <w:tcPr>
            <w:tcW w:w="236" w:type="dxa"/>
            <w:vAlign w:val="bottom"/>
          </w:tcPr>
          <w:p w14:paraId="42D284E2" w14:textId="77777777" w:rsidR="0026168B" w:rsidRPr="00856124" w:rsidRDefault="0026168B" w:rsidP="005F7195">
            <w:pPr>
              <w:jc w:val="right"/>
              <w:rPr>
                <w:rFonts w:ascii="Times New Roman" w:hAnsi="Times New Roman"/>
                <w:sz w:val="20"/>
                <w:lang w:val="en-GB"/>
              </w:rPr>
            </w:pPr>
          </w:p>
        </w:tc>
        <w:tc>
          <w:tcPr>
            <w:tcW w:w="1427" w:type="dxa"/>
            <w:vAlign w:val="bottom"/>
          </w:tcPr>
          <w:p w14:paraId="214097A3" w14:textId="77777777" w:rsidR="0026168B" w:rsidRPr="00856124" w:rsidRDefault="0026168B" w:rsidP="005F7195">
            <w:pPr>
              <w:jc w:val="right"/>
              <w:rPr>
                <w:rFonts w:ascii="Times New Roman" w:hAnsi="Times New Roman"/>
                <w:b/>
                <w:snapToGrid w:val="0"/>
                <w:color w:val="000000"/>
                <w:sz w:val="20"/>
                <w:lang w:val="en-GB"/>
              </w:rPr>
            </w:pPr>
            <w:r w:rsidRPr="00856124">
              <w:rPr>
                <w:rFonts w:ascii="Times New Roman" w:hAnsi="Times New Roman"/>
                <w:snapToGrid w:val="0"/>
                <w:color w:val="000000"/>
                <w:sz w:val="20"/>
                <w:lang w:val="en-GB"/>
              </w:rPr>
              <w:t>73,371</w:t>
            </w:r>
          </w:p>
        </w:tc>
      </w:tr>
      <w:tr w:rsidR="0026168B" w:rsidRPr="00856124" w14:paraId="24A2EF2A" w14:textId="77777777" w:rsidTr="0027570C">
        <w:tc>
          <w:tcPr>
            <w:tcW w:w="4390" w:type="dxa"/>
          </w:tcPr>
          <w:p w14:paraId="71D161B9" w14:textId="77777777" w:rsidR="0026168B" w:rsidRPr="00856124" w:rsidRDefault="0026168B" w:rsidP="005F7195">
            <w:pPr>
              <w:rPr>
                <w:rFonts w:ascii="Times New Roman" w:hAnsi="Times New Roman"/>
                <w:b/>
                <w:snapToGrid w:val="0"/>
                <w:color w:val="000000"/>
                <w:sz w:val="20"/>
                <w:lang w:val="en-GB"/>
              </w:rPr>
            </w:pPr>
            <w:r w:rsidRPr="00856124">
              <w:rPr>
                <w:rFonts w:ascii="Times New Roman" w:hAnsi="Times New Roman"/>
                <w:snapToGrid w:val="0"/>
                <w:color w:val="000000"/>
                <w:sz w:val="20"/>
                <w:lang w:val="en-GB"/>
              </w:rPr>
              <w:t xml:space="preserve">Share premium </w:t>
            </w:r>
          </w:p>
        </w:tc>
        <w:tc>
          <w:tcPr>
            <w:tcW w:w="708" w:type="dxa"/>
          </w:tcPr>
          <w:p w14:paraId="089EF85C" w14:textId="77777777" w:rsidR="0026168B" w:rsidRPr="00856124" w:rsidRDefault="0026168B" w:rsidP="005F7195">
            <w:pPr>
              <w:rPr>
                <w:rFonts w:ascii="Times New Roman" w:hAnsi="Times New Roman"/>
                <w:b/>
                <w:snapToGrid w:val="0"/>
                <w:color w:val="000000"/>
                <w:sz w:val="20"/>
                <w:lang w:val="en-GB"/>
              </w:rPr>
            </w:pPr>
          </w:p>
        </w:tc>
        <w:tc>
          <w:tcPr>
            <w:tcW w:w="1321" w:type="dxa"/>
            <w:gridSpan w:val="2"/>
            <w:vAlign w:val="bottom"/>
          </w:tcPr>
          <w:p w14:paraId="55AAA887" w14:textId="77777777" w:rsidR="0026168B" w:rsidRPr="00856124" w:rsidRDefault="0026168B" w:rsidP="005F7195">
            <w:pPr>
              <w:jc w:val="right"/>
              <w:rPr>
                <w:rFonts w:ascii="Times New Roman" w:hAnsi="Times New Roman"/>
                <w:b/>
                <w:snapToGrid w:val="0"/>
                <w:color w:val="000000"/>
                <w:sz w:val="20"/>
                <w:lang w:val="en-GB"/>
              </w:rPr>
            </w:pPr>
            <w:r w:rsidRPr="00856124">
              <w:rPr>
                <w:rFonts w:ascii="Times New Roman" w:hAnsi="Times New Roman"/>
                <w:snapToGrid w:val="0"/>
                <w:color w:val="000000"/>
                <w:sz w:val="20"/>
                <w:lang w:val="en-GB"/>
              </w:rPr>
              <w:t>4,190,900</w:t>
            </w:r>
          </w:p>
        </w:tc>
        <w:tc>
          <w:tcPr>
            <w:tcW w:w="236" w:type="dxa"/>
            <w:vAlign w:val="bottom"/>
          </w:tcPr>
          <w:p w14:paraId="0F102B59" w14:textId="77777777" w:rsidR="0026168B" w:rsidRPr="00856124" w:rsidRDefault="0026168B" w:rsidP="005F7195">
            <w:pPr>
              <w:jc w:val="right"/>
              <w:rPr>
                <w:rFonts w:ascii="Times New Roman" w:hAnsi="Times New Roman"/>
                <w:sz w:val="20"/>
                <w:lang w:val="en-GB"/>
              </w:rPr>
            </w:pPr>
          </w:p>
        </w:tc>
        <w:tc>
          <w:tcPr>
            <w:tcW w:w="1321" w:type="dxa"/>
            <w:vAlign w:val="bottom"/>
          </w:tcPr>
          <w:p w14:paraId="7A5BA2CF" w14:textId="77777777" w:rsidR="0026168B" w:rsidRPr="00856124" w:rsidRDefault="0026168B" w:rsidP="005F7195">
            <w:pPr>
              <w:jc w:val="right"/>
              <w:rPr>
                <w:rFonts w:ascii="Times New Roman" w:hAnsi="Times New Roman"/>
                <w:b/>
                <w:snapToGrid w:val="0"/>
                <w:color w:val="000000"/>
                <w:sz w:val="20"/>
                <w:lang w:val="en-GB"/>
              </w:rPr>
            </w:pPr>
            <w:r w:rsidRPr="00856124">
              <w:rPr>
                <w:rFonts w:ascii="Times New Roman" w:hAnsi="Times New Roman"/>
                <w:snapToGrid w:val="0"/>
                <w:color w:val="000000"/>
                <w:sz w:val="20"/>
                <w:lang w:val="en-GB"/>
              </w:rPr>
              <w:t>659,807</w:t>
            </w:r>
          </w:p>
        </w:tc>
        <w:tc>
          <w:tcPr>
            <w:tcW w:w="236" w:type="dxa"/>
            <w:vAlign w:val="bottom"/>
          </w:tcPr>
          <w:p w14:paraId="2881E938" w14:textId="77777777" w:rsidR="0026168B" w:rsidRPr="00856124" w:rsidRDefault="0026168B" w:rsidP="005F7195">
            <w:pPr>
              <w:jc w:val="right"/>
              <w:rPr>
                <w:rFonts w:ascii="Times New Roman" w:hAnsi="Times New Roman"/>
                <w:sz w:val="20"/>
                <w:lang w:val="en-GB"/>
              </w:rPr>
            </w:pPr>
          </w:p>
        </w:tc>
        <w:tc>
          <w:tcPr>
            <w:tcW w:w="1427" w:type="dxa"/>
            <w:vAlign w:val="bottom"/>
          </w:tcPr>
          <w:p w14:paraId="1ADCD34D" w14:textId="77777777" w:rsidR="0026168B" w:rsidRPr="00856124" w:rsidRDefault="0026168B" w:rsidP="005F7195">
            <w:pPr>
              <w:jc w:val="right"/>
              <w:rPr>
                <w:rFonts w:ascii="Times New Roman" w:hAnsi="Times New Roman"/>
                <w:b/>
                <w:snapToGrid w:val="0"/>
                <w:color w:val="000000"/>
                <w:sz w:val="20"/>
                <w:lang w:val="en-GB"/>
              </w:rPr>
            </w:pPr>
            <w:r w:rsidRPr="00856124">
              <w:rPr>
                <w:rFonts w:ascii="Times New Roman" w:hAnsi="Times New Roman"/>
                <w:snapToGrid w:val="0"/>
                <w:color w:val="000000"/>
                <w:sz w:val="20"/>
                <w:lang w:val="en-GB"/>
              </w:rPr>
              <w:t>633,765</w:t>
            </w:r>
          </w:p>
        </w:tc>
      </w:tr>
      <w:tr w:rsidR="0026168B" w:rsidRPr="00856124" w14:paraId="5E1CD5D6" w14:textId="77777777" w:rsidTr="0027570C">
        <w:tc>
          <w:tcPr>
            <w:tcW w:w="4390" w:type="dxa"/>
          </w:tcPr>
          <w:p w14:paraId="19BDEEF5" w14:textId="77777777" w:rsidR="0026168B" w:rsidRPr="00856124" w:rsidRDefault="0026168B" w:rsidP="005F7195">
            <w:pPr>
              <w:rPr>
                <w:rFonts w:ascii="Times New Roman" w:hAnsi="Times New Roman"/>
                <w:b/>
                <w:snapToGrid w:val="0"/>
                <w:color w:val="000000"/>
                <w:sz w:val="20"/>
                <w:lang w:val="en-GB"/>
              </w:rPr>
            </w:pPr>
            <w:r w:rsidRPr="00856124">
              <w:rPr>
                <w:rFonts w:ascii="Times New Roman" w:hAnsi="Times New Roman"/>
                <w:snapToGrid w:val="0"/>
                <w:color w:val="000000"/>
                <w:sz w:val="20"/>
                <w:lang w:val="en-GB"/>
              </w:rPr>
              <w:t>Other reserves</w:t>
            </w:r>
          </w:p>
        </w:tc>
        <w:tc>
          <w:tcPr>
            <w:tcW w:w="708" w:type="dxa"/>
          </w:tcPr>
          <w:p w14:paraId="2684F889" w14:textId="77777777" w:rsidR="0026168B" w:rsidRPr="00856124" w:rsidRDefault="0026168B" w:rsidP="005F7195">
            <w:pPr>
              <w:rPr>
                <w:rFonts w:ascii="Times New Roman" w:hAnsi="Times New Roman"/>
                <w:b/>
                <w:snapToGrid w:val="0"/>
                <w:color w:val="000000"/>
                <w:sz w:val="20"/>
                <w:lang w:val="en-GB"/>
              </w:rPr>
            </w:pPr>
          </w:p>
        </w:tc>
        <w:tc>
          <w:tcPr>
            <w:tcW w:w="1321" w:type="dxa"/>
            <w:gridSpan w:val="2"/>
            <w:vAlign w:val="bottom"/>
          </w:tcPr>
          <w:p w14:paraId="563F56D7" w14:textId="77777777" w:rsidR="0026168B" w:rsidRPr="00856124" w:rsidRDefault="0026168B" w:rsidP="005F7195">
            <w:pPr>
              <w:jc w:val="right"/>
              <w:rPr>
                <w:rFonts w:ascii="Times New Roman" w:hAnsi="Times New Roman"/>
                <w:b/>
                <w:snapToGrid w:val="0"/>
                <w:color w:val="000000"/>
                <w:sz w:val="20"/>
                <w:lang w:val="en-GB"/>
              </w:rPr>
            </w:pPr>
            <w:r w:rsidRPr="00856124">
              <w:rPr>
                <w:rFonts w:ascii="Times New Roman" w:hAnsi="Times New Roman"/>
                <w:sz w:val="20"/>
                <w:lang w:val="en-GB"/>
              </w:rPr>
              <w:t>170,200</w:t>
            </w:r>
          </w:p>
        </w:tc>
        <w:tc>
          <w:tcPr>
            <w:tcW w:w="236" w:type="dxa"/>
            <w:vAlign w:val="bottom"/>
          </w:tcPr>
          <w:p w14:paraId="56F3635A" w14:textId="77777777" w:rsidR="0026168B" w:rsidRPr="00856124" w:rsidRDefault="0026168B" w:rsidP="005F7195">
            <w:pPr>
              <w:jc w:val="right"/>
              <w:rPr>
                <w:rFonts w:ascii="Times New Roman" w:hAnsi="Times New Roman"/>
                <w:sz w:val="20"/>
                <w:lang w:val="en-GB"/>
              </w:rPr>
            </w:pPr>
          </w:p>
        </w:tc>
        <w:tc>
          <w:tcPr>
            <w:tcW w:w="1321" w:type="dxa"/>
            <w:vAlign w:val="bottom"/>
          </w:tcPr>
          <w:p w14:paraId="52374717" w14:textId="77777777" w:rsidR="0026168B" w:rsidRPr="00856124" w:rsidRDefault="0026168B" w:rsidP="005F7195">
            <w:pPr>
              <w:jc w:val="right"/>
              <w:rPr>
                <w:rFonts w:ascii="Times New Roman" w:hAnsi="Times New Roman"/>
                <w:bCs/>
                <w:snapToGrid w:val="0"/>
                <w:color w:val="000000"/>
                <w:sz w:val="20"/>
                <w:lang w:val="en-GB"/>
              </w:rPr>
            </w:pPr>
            <w:r w:rsidRPr="00856124">
              <w:rPr>
                <w:rFonts w:ascii="Times New Roman" w:hAnsi="Times New Roman"/>
                <w:bCs/>
                <w:snapToGrid w:val="0"/>
                <w:color w:val="000000"/>
                <w:sz w:val="20"/>
                <w:lang w:val="en-GB"/>
              </w:rPr>
              <w:t>126,771</w:t>
            </w:r>
          </w:p>
        </w:tc>
        <w:tc>
          <w:tcPr>
            <w:tcW w:w="236" w:type="dxa"/>
            <w:vAlign w:val="bottom"/>
          </w:tcPr>
          <w:p w14:paraId="2DAF1D91" w14:textId="77777777" w:rsidR="0026168B" w:rsidRPr="00856124" w:rsidRDefault="0026168B" w:rsidP="005F7195">
            <w:pPr>
              <w:jc w:val="right"/>
              <w:rPr>
                <w:rFonts w:ascii="Times New Roman" w:hAnsi="Times New Roman"/>
                <w:sz w:val="20"/>
                <w:lang w:val="en-GB"/>
              </w:rPr>
            </w:pPr>
          </w:p>
        </w:tc>
        <w:tc>
          <w:tcPr>
            <w:tcW w:w="1427" w:type="dxa"/>
            <w:vAlign w:val="bottom"/>
          </w:tcPr>
          <w:p w14:paraId="320DFFD8" w14:textId="77777777" w:rsidR="0026168B" w:rsidRPr="00856124" w:rsidRDefault="0026168B" w:rsidP="005F7195">
            <w:pPr>
              <w:jc w:val="right"/>
              <w:rPr>
                <w:rFonts w:ascii="Times New Roman" w:hAnsi="Times New Roman"/>
                <w:b/>
                <w:snapToGrid w:val="0"/>
                <w:color w:val="000000"/>
                <w:sz w:val="20"/>
                <w:lang w:val="en-GB"/>
              </w:rPr>
            </w:pPr>
            <w:r w:rsidRPr="00856124">
              <w:rPr>
                <w:rFonts w:ascii="Times New Roman" w:hAnsi="Times New Roman"/>
                <w:sz w:val="20"/>
                <w:lang w:val="en-GB"/>
              </w:rPr>
              <w:t>156,183</w:t>
            </w:r>
          </w:p>
        </w:tc>
      </w:tr>
      <w:tr w:rsidR="0026168B" w:rsidRPr="00856124" w14:paraId="5434D1DE" w14:textId="77777777" w:rsidTr="0027570C">
        <w:tc>
          <w:tcPr>
            <w:tcW w:w="4390" w:type="dxa"/>
          </w:tcPr>
          <w:p w14:paraId="134460D1" w14:textId="77777777" w:rsidR="0026168B" w:rsidRPr="00856124" w:rsidRDefault="0026168B" w:rsidP="005F7195">
            <w:pPr>
              <w:rPr>
                <w:rFonts w:ascii="Times New Roman" w:hAnsi="Times New Roman"/>
                <w:b/>
                <w:snapToGrid w:val="0"/>
                <w:color w:val="000000"/>
                <w:sz w:val="20"/>
                <w:lang w:val="en-GB"/>
              </w:rPr>
            </w:pPr>
            <w:r w:rsidRPr="00856124">
              <w:rPr>
                <w:rFonts w:ascii="Times New Roman" w:hAnsi="Times New Roman"/>
                <w:snapToGrid w:val="0"/>
                <w:color w:val="000000"/>
                <w:sz w:val="20"/>
                <w:lang w:val="en-GB"/>
              </w:rPr>
              <w:t>Retained earnings/loss</w:t>
            </w:r>
          </w:p>
        </w:tc>
        <w:tc>
          <w:tcPr>
            <w:tcW w:w="708" w:type="dxa"/>
          </w:tcPr>
          <w:p w14:paraId="4142DEE2" w14:textId="77777777" w:rsidR="0026168B" w:rsidRPr="00856124" w:rsidRDefault="0026168B" w:rsidP="005F7195">
            <w:pPr>
              <w:rPr>
                <w:rFonts w:ascii="Times New Roman" w:hAnsi="Times New Roman"/>
                <w:b/>
                <w:snapToGrid w:val="0"/>
                <w:color w:val="000000"/>
                <w:sz w:val="20"/>
                <w:lang w:val="en-GB"/>
              </w:rPr>
            </w:pPr>
          </w:p>
        </w:tc>
        <w:tc>
          <w:tcPr>
            <w:tcW w:w="1321" w:type="dxa"/>
            <w:gridSpan w:val="2"/>
            <w:tcBorders>
              <w:bottom w:val="double" w:sz="4" w:space="0" w:color="auto"/>
            </w:tcBorders>
            <w:vAlign w:val="bottom"/>
          </w:tcPr>
          <w:p w14:paraId="3D6D5D57" w14:textId="77777777" w:rsidR="0026168B" w:rsidRPr="00856124" w:rsidRDefault="0026168B" w:rsidP="005F7195">
            <w:pPr>
              <w:jc w:val="right"/>
              <w:rPr>
                <w:rFonts w:ascii="Times New Roman" w:hAnsi="Times New Roman"/>
                <w:b/>
                <w:snapToGrid w:val="0"/>
                <w:color w:val="000000"/>
                <w:sz w:val="20"/>
                <w:lang w:val="en-GB"/>
              </w:rPr>
            </w:pPr>
            <w:r w:rsidRPr="00856124">
              <w:rPr>
                <w:rFonts w:ascii="Times New Roman" w:hAnsi="Times New Roman"/>
                <w:sz w:val="20"/>
                <w:lang w:val="en-GB"/>
              </w:rPr>
              <w:t>(1,581,989)</w:t>
            </w:r>
          </w:p>
        </w:tc>
        <w:tc>
          <w:tcPr>
            <w:tcW w:w="236" w:type="dxa"/>
            <w:vAlign w:val="bottom"/>
          </w:tcPr>
          <w:p w14:paraId="27A2B942" w14:textId="77777777" w:rsidR="0026168B" w:rsidRPr="00856124" w:rsidRDefault="0026168B" w:rsidP="005F7195">
            <w:pPr>
              <w:jc w:val="right"/>
              <w:rPr>
                <w:rFonts w:ascii="Times New Roman" w:hAnsi="Times New Roman"/>
                <w:sz w:val="20"/>
                <w:lang w:val="en-GB"/>
              </w:rPr>
            </w:pPr>
          </w:p>
        </w:tc>
        <w:tc>
          <w:tcPr>
            <w:tcW w:w="1321" w:type="dxa"/>
            <w:tcBorders>
              <w:bottom w:val="double" w:sz="4" w:space="0" w:color="auto"/>
            </w:tcBorders>
            <w:vAlign w:val="bottom"/>
          </w:tcPr>
          <w:p w14:paraId="28A9ECF9" w14:textId="77777777" w:rsidR="0026168B" w:rsidRPr="00856124" w:rsidRDefault="0026168B" w:rsidP="005F7195">
            <w:pPr>
              <w:jc w:val="right"/>
              <w:rPr>
                <w:rFonts w:ascii="Times New Roman" w:hAnsi="Times New Roman"/>
                <w:bCs/>
                <w:snapToGrid w:val="0"/>
                <w:color w:val="000000"/>
                <w:sz w:val="20"/>
                <w:lang w:val="en-GB"/>
              </w:rPr>
            </w:pPr>
            <w:r w:rsidRPr="00856124">
              <w:rPr>
                <w:rFonts w:ascii="Times New Roman" w:hAnsi="Times New Roman"/>
                <w:bCs/>
                <w:snapToGrid w:val="0"/>
                <w:color w:val="000000"/>
                <w:sz w:val="20"/>
                <w:lang w:val="en-GB"/>
              </w:rPr>
              <w:t>(374,062)</w:t>
            </w:r>
          </w:p>
        </w:tc>
        <w:tc>
          <w:tcPr>
            <w:tcW w:w="236" w:type="dxa"/>
            <w:vAlign w:val="bottom"/>
          </w:tcPr>
          <w:p w14:paraId="19F4D7B0" w14:textId="77777777" w:rsidR="0026168B" w:rsidRPr="00856124" w:rsidRDefault="0026168B" w:rsidP="005F7195">
            <w:pPr>
              <w:jc w:val="right"/>
              <w:rPr>
                <w:rFonts w:ascii="Times New Roman" w:hAnsi="Times New Roman"/>
                <w:sz w:val="20"/>
                <w:lang w:val="en-GB"/>
              </w:rPr>
            </w:pPr>
          </w:p>
        </w:tc>
        <w:tc>
          <w:tcPr>
            <w:tcW w:w="1427" w:type="dxa"/>
            <w:tcBorders>
              <w:bottom w:val="double" w:sz="4" w:space="0" w:color="auto"/>
            </w:tcBorders>
            <w:vAlign w:val="bottom"/>
          </w:tcPr>
          <w:p w14:paraId="61033C80" w14:textId="77777777" w:rsidR="0026168B" w:rsidRPr="00856124" w:rsidRDefault="0026168B" w:rsidP="005F7195">
            <w:pPr>
              <w:jc w:val="right"/>
              <w:rPr>
                <w:rFonts w:ascii="Times New Roman" w:hAnsi="Times New Roman"/>
                <w:b/>
                <w:snapToGrid w:val="0"/>
                <w:color w:val="000000"/>
                <w:sz w:val="20"/>
                <w:lang w:val="en-GB"/>
              </w:rPr>
            </w:pPr>
            <w:r w:rsidRPr="00856124">
              <w:rPr>
                <w:rFonts w:ascii="Times New Roman" w:hAnsi="Times New Roman"/>
                <w:sz w:val="20"/>
                <w:lang w:val="en-GB"/>
              </w:rPr>
              <w:t>(808,195)</w:t>
            </w:r>
          </w:p>
        </w:tc>
      </w:tr>
      <w:tr w:rsidR="0026168B" w:rsidRPr="00856124" w14:paraId="344BB838" w14:textId="77777777" w:rsidTr="0027570C">
        <w:trPr>
          <w:trHeight w:val="331"/>
        </w:trPr>
        <w:tc>
          <w:tcPr>
            <w:tcW w:w="4390" w:type="dxa"/>
          </w:tcPr>
          <w:p w14:paraId="0964038C" w14:textId="77777777" w:rsidR="0026168B" w:rsidRPr="00856124" w:rsidRDefault="0026168B" w:rsidP="005F7195">
            <w:pPr>
              <w:rPr>
                <w:rFonts w:ascii="Times New Roman" w:hAnsi="Times New Roman"/>
                <w:b/>
                <w:snapToGrid w:val="0"/>
                <w:color w:val="000000"/>
                <w:sz w:val="20"/>
                <w:lang w:val="en-GB"/>
              </w:rPr>
            </w:pPr>
            <w:r w:rsidRPr="00856124">
              <w:rPr>
                <w:rFonts w:ascii="Times New Roman" w:hAnsi="Times New Roman"/>
                <w:b/>
                <w:snapToGrid w:val="0"/>
                <w:color w:val="000000"/>
                <w:sz w:val="20"/>
                <w:lang w:val="en-GB"/>
              </w:rPr>
              <w:t xml:space="preserve">Total equity </w:t>
            </w:r>
          </w:p>
        </w:tc>
        <w:tc>
          <w:tcPr>
            <w:tcW w:w="708" w:type="dxa"/>
          </w:tcPr>
          <w:p w14:paraId="5CE8D9CA" w14:textId="77777777" w:rsidR="0026168B" w:rsidRPr="00856124" w:rsidRDefault="0026168B" w:rsidP="005F7195">
            <w:pPr>
              <w:rPr>
                <w:rFonts w:ascii="Times New Roman" w:hAnsi="Times New Roman"/>
                <w:b/>
                <w:snapToGrid w:val="0"/>
                <w:color w:val="000000"/>
                <w:sz w:val="20"/>
                <w:lang w:val="en-GB"/>
              </w:rPr>
            </w:pPr>
          </w:p>
        </w:tc>
        <w:tc>
          <w:tcPr>
            <w:tcW w:w="1321" w:type="dxa"/>
            <w:gridSpan w:val="2"/>
            <w:tcBorders>
              <w:top w:val="double" w:sz="4" w:space="0" w:color="auto"/>
              <w:bottom w:val="double" w:sz="4" w:space="0" w:color="auto"/>
            </w:tcBorders>
            <w:vAlign w:val="bottom"/>
          </w:tcPr>
          <w:p w14:paraId="6BF8029B" w14:textId="77777777" w:rsidR="0026168B" w:rsidRPr="00856124" w:rsidRDefault="0026168B" w:rsidP="005F7195">
            <w:pPr>
              <w:jc w:val="right"/>
              <w:rPr>
                <w:rFonts w:ascii="Times New Roman" w:hAnsi="Times New Roman"/>
                <w:b/>
                <w:snapToGrid w:val="0"/>
                <w:color w:val="000000"/>
                <w:sz w:val="20"/>
                <w:lang w:val="en-GB"/>
              </w:rPr>
            </w:pPr>
            <w:r w:rsidRPr="00856124">
              <w:rPr>
                <w:rFonts w:ascii="Times New Roman" w:hAnsi="Times New Roman"/>
                <w:b/>
                <w:snapToGrid w:val="0"/>
                <w:color w:val="000000"/>
                <w:sz w:val="20"/>
                <w:lang w:val="en-GB"/>
              </w:rPr>
              <w:t>2,866,863</w:t>
            </w:r>
          </w:p>
        </w:tc>
        <w:tc>
          <w:tcPr>
            <w:tcW w:w="236" w:type="dxa"/>
            <w:vAlign w:val="bottom"/>
          </w:tcPr>
          <w:p w14:paraId="2488E78D" w14:textId="77777777" w:rsidR="0026168B" w:rsidRPr="00856124" w:rsidRDefault="0026168B" w:rsidP="005F7195">
            <w:pPr>
              <w:jc w:val="right"/>
              <w:rPr>
                <w:rFonts w:ascii="Times New Roman" w:hAnsi="Times New Roman"/>
                <w:sz w:val="20"/>
                <w:lang w:val="en-GB"/>
              </w:rPr>
            </w:pPr>
          </w:p>
        </w:tc>
        <w:tc>
          <w:tcPr>
            <w:tcW w:w="1321" w:type="dxa"/>
            <w:tcBorders>
              <w:top w:val="double" w:sz="4" w:space="0" w:color="auto"/>
              <w:bottom w:val="double" w:sz="4" w:space="0" w:color="auto"/>
            </w:tcBorders>
            <w:vAlign w:val="bottom"/>
          </w:tcPr>
          <w:p w14:paraId="3327CDC9" w14:textId="77777777" w:rsidR="0026168B" w:rsidRPr="00856124" w:rsidRDefault="0026168B" w:rsidP="005F7195">
            <w:pPr>
              <w:jc w:val="right"/>
              <w:rPr>
                <w:rFonts w:ascii="Times New Roman" w:hAnsi="Times New Roman"/>
                <w:b/>
                <w:snapToGrid w:val="0"/>
                <w:color w:val="000000"/>
                <w:sz w:val="20"/>
                <w:lang w:val="en-GB"/>
              </w:rPr>
            </w:pPr>
            <w:r w:rsidRPr="00856124">
              <w:rPr>
                <w:rFonts w:ascii="Times New Roman" w:hAnsi="Times New Roman"/>
                <w:b/>
                <w:snapToGrid w:val="0"/>
                <w:color w:val="000000"/>
                <w:sz w:val="20"/>
                <w:lang w:val="en-GB"/>
              </w:rPr>
              <w:t>435,402</w:t>
            </w:r>
          </w:p>
        </w:tc>
        <w:tc>
          <w:tcPr>
            <w:tcW w:w="236" w:type="dxa"/>
            <w:vAlign w:val="bottom"/>
          </w:tcPr>
          <w:p w14:paraId="190E6F63" w14:textId="77777777" w:rsidR="0026168B" w:rsidRPr="00856124" w:rsidRDefault="0026168B" w:rsidP="005F7195">
            <w:pPr>
              <w:jc w:val="right"/>
              <w:rPr>
                <w:rFonts w:ascii="Times New Roman" w:hAnsi="Times New Roman"/>
                <w:sz w:val="20"/>
                <w:lang w:val="en-GB"/>
              </w:rPr>
            </w:pPr>
          </w:p>
        </w:tc>
        <w:tc>
          <w:tcPr>
            <w:tcW w:w="1427" w:type="dxa"/>
            <w:tcBorders>
              <w:top w:val="double" w:sz="4" w:space="0" w:color="auto"/>
              <w:bottom w:val="double" w:sz="4" w:space="0" w:color="auto"/>
            </w:tcBorders>
            <w:vAlign w:val="bottom"/>
          </w:tcPr>
          <w:p w14:paraId="59D3FADC" w14:textId="77777777" w:rsidR="0026168B" w:rsidRPr="00856124" w:rsidRDefault="0026168B" w:rsidP="005F7195">
            <w:pPr>
              <w:jc w:val="right"/>
              <w:rPr>
                <w:rFonts w:ascii="Times New Roman" w:hAnsi="Times New Roman"/>
                <w:b/>
                <w:snapToGrid w:val="0"/>
                <w:color w:val="000000"/>
                <w:sz w:val="20"/>
                <w:lang w:val="en-GB"/>
              </w:rPr>
            </w:pPr>
            <w:r w:rsidRPr="00856124">
              <w:rPr>
                <w:rFonts w:ascii="Times New Roman" w:hAnsi="Times New Roman"/>
                <w:b/>
                <w:snapToGrid w:val="0"/>
                <w:color w:val="000000"/>
                <w:sz w:val="20"/>
                <w:lang w:val="en-GB"/>
              </w:rPr>
              <w:t>55,124</w:t>
            </w:r>
          </w:p>
        </w:tc>
      </w:tr>
    </w:tbl>
    <w:p w14:paraId="57E6FE34" w14:textId="77777777" w:rsidR="0026168B" w:rsidRPr="00856124" w:rsidRDefault="0026168B" w:rsidP="005F7195">
      <w:pPr>
        <w:rPr>
          <w:rFonts w:ascii="Times New Roman" w:hAnsi="Times New Roman"/>
          <w:sz w:val="20"/>
          <w:lang w:val="en-GB"/>
        </w:rPr>
      </w:pPr>
    </w:p>
    <w:p w14:paraId="53B30421" w14:textId="77777777" w:rsidR="0026168B" w:rsidRPr="00856124" w:rsidRDefault="0026168B" w:rsidP="005F7195">
      <w:pPr>
        <w:rPr>
          <w:rFonts w:ascii="Times New Roman" w:hAnsi="Times New Roman"/>
          <w:sz w:val="20"/>
          <w:lang w:val="en-GB"/>
        </w:rPr>
      </w:pPr>
    </w:p>
    <w:p w14:paraId="15B24DC4" w14:textId="77777777" w:rsidR="0026168B" w:rsidRPr="00856124" w:rsidRDefault="0026168B" w:rsidP="005F7195">
      <w:pPr>
        <w:jc w:val="both"/>
        <w:rPr>
          <w:rFonts w:ascii="Times New Roman" w:hAnsi="Times New Roman"/>
          <w:sz w:val="20"/>
          <w:lang w:val="en-GB"/>
        </w:rPr>
      </w:pPr>
    </w:p>
    <w:p w14:paraId="745E21A1" w14:textId="3AB09C72" w:rsidR="0026168B" w:rsidRPr="00856124" w:rsidRDefault="0026168B" w:rsidP="005F7195">
      <w:pPr>
        <w:jc w:val="both"/>
        <w:rPr>
          <w:rFonts w:ascii="Times New Roman" w:hAnsi="Times New Roman"/>
          <w:sz w:val="20"/>
          <w:lang w:val="en-GB"/>
        </w:rPr>
      </w:pPr>
      <w:r w:rsidRPr="00856124">
        <w:rPr>
          <w:rFonts w:ascii="Times New Roman" w:hAnsi="Times New Roman"/>
          <w:sz w:val="20"/>
          <w:lang w:val="en-GB"/>
        </w:rPr>
        <w:t xml:space="preserve">The financial statements were approved and authorised for issue by the Board of Directors on </w:t>
      </w:r>
      <w:r w:rsidR="00754972">
        <w:rPr>
          <w:rFonts w:ascii="Times New Roman" w:hAnsi="Times New Roman"/>
          <w:sz w:val="20"/>
          <w:lang w:val="en-GB"/>
        </w:rPr>
        <w:t>29 September 2022</w:t>
      </w:r>
      <w:r w:rsidRPr="00856124">
        <w:rPr>
          <w:rFonts w:ascii="Times New Roman" w:hAnsi="Times New Roman"/>
          <w:sz w:val="20"/>
          <w:lang w:val="en-GB"/>
        </w:rPr>
        <w:t xml:space="preserve"> and were signed on its behalf by: </w:t>
      </w:r>
    </w:p>
    <w:p w14:paraId="5A3D1DFD" w14:textId="77777777" w:rsidR="0026168B" w:rsidRPr="00856124" w:rsidRDefault="0026168B" w:rsidP="005F7195">
      <w:pPr>
        <w:rPr>
          <w:rFonts w:ascii="Times New Roman" w:hAnsi="Times New Roman"/>
          <w:sz w:val="20"/>
          <w:lang w:val="en-GB"/>
        </w:rPr>
      </w:pPr>
    </w:p>
    <w:p w14:paraId="471B869A" w14:textId="77777777" w:rsidR="008A7BE8" w:rsidRPr="00856124" w:rsidRDefault="008A7BE8" w:rsidP="005F7195">
      <w:pPr>
        <w:pStyle w:val="Iiiaeuiue"/>
        <w:keepNext/>
        <w:keepLines/>
        <w:widowControl w:val="0"/>
        <w:suppressAutoHyphens/>
        <w:jc w:val="both"/>
        <w:rPr>
          <w:rFonts w:ascii="Times New Roman" w:hAnsi="Times New Roman"/>
          <w:b/>
          <w:spacing w:val="-2"/>
        </w:rPr>
      </w:pPr>
      <w:r w:rsidRPr="00856124">
        <w:rPr>
          <w:rFonts w:ascii="Times New Roman" w:hAnsi="Times New Roman"/>
          <w:b/>
          <w:spacing w:val="-2"/>
        </w:rPr>
        <w:t xml:space="preserve">Eric Leire </w:t>
      </w:r>
    </w:p>
    <w:p w14:paraId="06078EAD" w14:textId="77777777" w:rsidR="008A7BE8" w:rsidRPr="00856124" w:rsidRDefault="008A7BE8" w:rsidP="005F7195">
      <w:pPr>
        <w:pStyle w:val="Iiiaeuiue"/>
        <w:keepNext/>
        <w:keepLines/>
        <w:widowControl w:val="0"/>
        <w:suppressAutoHyphens/>
        <w:jc w:val="both"/>
        <w:rPr>
          <w:rFonts w:ascii="Times New Roman" w:hAnsi="Times New Roman"/>
          <w:bCs/>
          <w:spacing w:val="-2"/>
        </w:rPr>
      </w:pPr>
      <w:r w:rsidRPr="00856124">
        <w:rPr>
          <w:rFonts w:ascii="Times New Roman" w:hAnsi="Times New Roman"/>
          <w:bCs/>
          <w:spacing w:val="-2"/>
        </w:rPr>
        <w:t xml:space="preserve">Chief Executive Officer </w:t>
      </w:r>
    </w:p>
    <w:p w14:paraId="47969C3E" w14:textId="37A97B36" w:rsidR="0026168B" w:rsidRDefault="0026168B" w:rsidP="0026168B">
      <w:pPr>
        <w:rPr>
          <w:rFonts w:ascii="Times New Roman" w:hAnsi="Times New Roman"/>
          <w:sz w:val="20"/>
          <w:lang w:val="en-GB"/>
        </w:rPr>
      </w:pPr>
    </w:p>
    <w:p w14:paraId="7BE8A7CC" w14:textId="7EB979C1" w:rsidR="005F7195" w:rsidRDefault="005F7195">
      <w:pPr>
        <w:widowControl/>
        <w:rPr>
          <w:rFonts w:ascii="Times New Roman" w:hAnsi="Times New Roman"/>
          <w:sz w:val="20"/>
          <w:lang w:val="en-GB"/>
        </w:rPr>
      </w:pPr>
      <w:r>
        <w:rPr>
          <w:rFonts w:ascii="Times New Roman" w:hAnsi="Times New Roman"/>
          <w:sz w:val="20"/>
          <w:lang w:val="en-GB"/>
        </w:rPr>
        <w:br w:type="page"/>
      </w:r>
    </w:p>
    <w:p w14:paraId="1B63CD33" w14:textId="34480034" w:rsidR="005F7195" w:rsidRPr="005F7195" w:rsidRDefault="005F7195" w:rsidP="005F7195">
      <w:pPr>
        <w:rPr>
          <w:rFonts w:ascii="Times New Roman" w:hAnsi="Times New Roman"/>
          <w:b/>
          <w:bCs/>
          <w:sz w:val="20"/>
          <w:lang w:val="en-GB"/>
        </w:rPr>
      </w:pPr>
      <w:r w:rsidRPr="005F7195">
        <w:rPr>
          <w:rFonts w:ascii="Times New Roman" w:hAnsi="Times New Roman"/>
          <w:b/>
          <w:bCs/>
          <w:sz w:val="20"/>
          <w:lang w:val="en-GB"/>
        </w:rPr>
        <w:lastRenderedPageBreak/>
        <w:t>Consolidated Statement of Comprehensive Income</w:t>
      </w:r>
    </w:p>
    <w:p w14:paraId="2C80D361" w14:textId="1B792F65" w:rsidR="005F7195" w:rsidRPr="005F7195" w:rsidRDefault="005F7195" w:rsidP="005F7195">
      <w:pPr>
        <w:rPr>
          <w:rFonts w:ascii="Times New Roman" w:hAnsi="Times New Roman"/>
          <w:b/>
          <w:bCs/>
          <w:sz w:val="20"/>
          <w:lang w:val="en-GB"/>
        </w:rPr>
      </w:pPr>
      <w:r w:rsidRPr="005F7195">
        <w:rPr>
          <w:rFonts w:ascii="Times New Roman" w:hAnsi="Times New Roman"/>
          <w:b/>
          <w:bCs/>
          <w:sz w:val="20"/>
          <w:lang w:val="en-GB"/>
        </w:rPr>
        <w:t>For The Six Months Ended 30 June 2022</w:t>
      </w:r>
    </w:p>
    <w:p w14:paraId="15307306" w14:textId="77777777" w:rsidR="005F7195" w:rsidRPr="00856124" w:rsidRDefault="005F7195" w:rsidP="0026168B">
      <w:pPr>
        <w:rPr>
          <w:rFonts w:ascii="Times New Roman" w:hAnsi="Times New Roman"/>
          <w:sz w:val="20"/>
          <w:lang w:val="en-GB"/>
        </w:rPr>
      </w:pPr>
    </w:p>
    <w:tbl>
      <w:tblPr>
        <w:tblW w:w="10773" w:type="dxa"/>
        <w:tblInd w:w="-567" w:type="dxa"/>
        <w:tblLayout w:type="fixed"/>
        <w:tblCellMar>
          <w:left w:w="30" w:type="dxa"/>
          <w:right w:w="30" w:type="dxa"/>
        </w:tblCellMar>
        <w:tblLook w:val="0000" w:firstRow="0" w:lastRow="0" w:firstColumn="0" w:lastColumn="0" w:noHBand="0" w:noVBand="0"/>
      </w:tblPr>
      <w:tblGrid>
        <w:gridCol w:w="567"/>
        <w:gridCol w:w="136"/>
        <w:gridCol w:w="675"/>
        <w:gridCol w:w="236"/>
        <w:gridCol w:w="467"/>
        <w:gridCol w:w="236"/>
        <w:gridCol w:w="673"/>
        <w:gridCol w:w="151"/>
        <w:gridCol w:w="552"/>
        <w:gridCol w:w="151"/>
        <w:gridCol w:w="675"/>
        <w:gridCol w:w="703"/>
        <w:gridCol w:w="28"/>
        <w:gridCol w:w="706"/>
        <w:gridCol w:w="156"/>
        <w:gridCol w:w="34"/>
        <w:gridCol w:w="1188"/>
        <w:gridCol w:w="236"/>
        <w:gridCol w:w="1376"/>
        <w:gridCol w:w="151"/>
        <w:gridCol w:w="1676"/>
      </w:tblGrid>
      <w:tr w:rsidR="0026168B" w:rsidRPr="00856124" w14:paraId="706CB73F" w14:textId="77777777" w:rsidTr="005F7195">
        <w:trPr>
          <w:gridAfter w:val="6"/>
          <w:wAfter w:w="4661" w:type="dxa"/>
          <w:trHeight w:val="166"/>
        </w:trPr>
        <w:tc>
          <w:tcPr>
            <w:tcW w:w="1378" w:type="dxa"/>
            <w:gridSpan w:val="3"/>
            <w:vAlign w:val="bottom"/>
          </w:tcPr>
          <w:p w14:paraId="299E4428" w14:textId="77777777" w:rsidR="0026168B" w:rsidRDefault="0026168B" w:rsidP="0027570C">
            <w:pPr>
              <w:jc w:val="right"/>
              <w:rPr>
                <w:rFonts w:ascii="Times New Roman" w:hAnsi="Times New Roman"/>
                <w:sz w:val="20"/>
                <w:lang w:val="en-GB"/>
              </w:rPr>
            </w:pPr>
          </w:p>
          <w:p w14:paraId="7CAB93B8" w14:textId="327ABC80" w:rsidR="005F7195" w:rsidRPr="00856124" w:rsidRDefault="005F7195" w:rsidP="005F7195">
            <w:pPr>
              <w:jc w:val="center"/>
              <w:rPr>
                <w:rFonts w:ascii="Times New Roman" w:hAnsi="Times New Roman"/>
                <w:sz w:val="20"/>
                <w:lang w:val="en-GB"/>
              </w:rPr>
            </w:pPr>
          </w:p>
        </w:tc>
        <w:tc>
          <w:tcPr>
            <w:tcW w:w="236" w:type="dxa"/>
          </w:tcPr>
          <w:p w14:paraId="5D4EE703" w14:textId="77777777" w:rsidR="0026168B" w:rsidRPr="00856124" w:rsidRDefault="0026168B" w:rsidP="0027570C">
            <w:pPr>
              <w:jc w:val="right"/>
              <w:rPr>
                <w:rFonts w:ascii="Times New Roman" w:hAnsi="Times New Roman"/>
                <w:sz w:val="20"/>
                <w:lang w:val="en-GB"/>
              </w:rPr>
            </w:pPr>
          </w:p>
        </w:tc>
        <w:tc>
          <w:tcPr>
            <w:tcW w:w="1376" w:type="dxa"/>
            <w:gridSpan w:val="3"/>
            <w:vAlign w:val="bottom"/>
          </w:tcPr>
          <w:p w14:paraId="370150F5" w14:textId="77777777" w:rsidR="0026168B" w:rsidRPr="00856124" w:rsidRDefault="0026168B" w:rsidP="0027570C">
            <w:pPr>
              <w:jc w:val="right"/>
              <w:rPr>
                <w:rFonts w:ascii="Times New Roman" w:hAnsi="Times New Roman"/>
                <w:sz w:val="20"/>
                <w:highlight w:val="green"/>
                <w:lang w:val="en-GB"/>
              </w:rPr>
            </w:pPr>
          </w:p>
        </w:tc>
        <w:tc>
          <w:tcPr>
            <w:tcW w:w="151" w:type="dxa"/>
            <w:vAlign w:val="bottom"/>
          </w:tcPr>
          <w:p w14:paraId="488B8BF0" w14:textId="77777777" w:rsidR="0026168B" w:rsidRPr="00856124" w:rsidRDefault="0026168B" w:rsidP="0027570C">
            <w:pPr>
              <w:rPr>
                <w:rFonts w:ascii="Times New Roman" w:hAnsi="Times New Roman"/>
                <w:sz w:val="20"/>
                <w:highlight w:val="green"/>
                <w:lang w:val="en-GB"/>
              </w:rPr>
            </w:pPr>
          </w:p>
        </w:tc>
        <w:tc>
          <w:tcPr>
            <w:tcW w:w="1378" w:type="dxa"/>
            <w:gridSpan w:val="3"/>
          </w:tcPr>
          <w:p w14:paraId="2C845439" w14:textId="77777777" w:rsidR="0026168B" w:rsidRPr="00856124" w:rsidRDefault="0026168B" w:rsidP="0027570C">
            <w:pPr>
              <w:jc w:val="right"/>
              <w:rPr>
                <w:rFonts w:ascii="Times New Roman" w:hAnsi="Times New Roman"/>
                <w:sz w:val="20"/>
                <w:lang w:val="en-GB"/>
              </w:rPr>
            </w:pPr>
          </w:p>
        </w:tc>
        <w:tc>
          <w:tcPr>
            <w:tcW w:w="1593" w:type="dxa"/>
            <w:gridSpan w:val="4"/>
            <w:vAlign w:val="bottom"/>
          </w:tcPr>
          <w:p w14:paraId="6B9FE6F8" w14:textId="77777777" w:rsidR="0026168B" w:rsidRPr="00856124" w:rsidRDefault="0026168B" w:rsidP="0027570C">
            <w:pPr>
              <w:jc w:val="right"/>
              <w:rPr>
                <w:rFonts w:ascii="Times New Roman" w:hAnsi="Times New Roman"/>
                <w:sz w:val="20"/>
                <w:lang w:val="en-GB"/>
              </w:rPr>
            </w:pPr>
          </w:p>
        </w:tc>
      </w:tr>
      <w:tr w:rsidR="0026168B" w:rsidRPr="00856124" w14:paraId="58CA724C" w14:textId="77777777" w:rsidTr="005F7195">
        <w:trPr>
          <w:gridBefore w:val="1"/>
          <w:wBefore w:w="567" w:type="dxa"/>
          <w:trHeight w:val="166"/>
        </w:trPr>
        <w:tc>
          <w:tcPr>
            <w:tcW w:w="4683" w:type="dxa"/>
            <w:gridSpan w:val="12"/>
          </w:tcPr>
          <w:p w14:paraId="15BECF2B" w14:textId="77777777" w:rsidR="0026168B" w:rsidRPr="00856124" w:rsidRDefault="0026168B" w:rsidP="005F7195">
            <w:pPr>
              <w:rPr>
                <w:rFonts w:ascii="Times New Roman" w:hAnsi="Times New Roman"/>
                <w:snapToGrid w:val="0"/>
                <w:color w:val="000000"/>
                <w:sz w:val="20"/>
                <w:lang w:val="en-GB"/>
              </w:rPr>
            </w:pPr>
          </w:p>
        </w:tc>
        <w:tc>
          <w:tcPr>
            <w:tcW w:w="706" w:type="dxa"/>
          </w:tcPr>
          <w:p w14:paraId="541E7205" w14:textId="77777777" w:rsidR="0026168B" w:rsidRPr="00856124" w:rsidRDefault="0026168B" w:rsidP="005F7195">
            <w:pPr>
              <w:rPr>
                <w:rFonts w:ascii="Times New Roman" w:hAnsi="Times New Roman"/>
                <w:b/>
                <w:bCs/>
                <w:iCs/>
                <w:snapToGrid w:val="0"/>
                <w:color w:val="000000"/>
                <w:sz w:val="20"/>
                <w:lang w:val="en-GB"/>
              </w:rPr>
            </w:pPr>
            <w:r w:rsidRPr="00856124">
              <w:rPr>
                <w:rFonts w:ascii="Times New Roman" w:hAnsi="Times New Roman"/>
                <w:b/>
                <w:bCs/>
                <w:iCs/>
                <w:snapToGrid w:val="0"/>
                <w:color w:val="000000"/>
                <w:sz w:val="20"/>
                <w:lang w:val="en-GB"/>
              </w:rPr>
              <w:t>Notes</w:t>
            </w:r>
          </w:p>
        </w:tc>
        <w:tc>
          <w:tcPr>
            <w:tcW w:w="1378" w:type="dxa"/>
            <w:gridSpan w:val="3"/>
            <w:vAlign w:val="bottom"/>
          </w:tcPr>
          <w:p w14:paraId="2F091C02" w14:textId="77777777" w:rsidR="0026168B" w:rsidRPr="00856124" w:rsidRDefault="0026168B" w:rsidP="005F7195">
            <w:pPr>
              <w:jc w:val="right"/>
              <w:rPr>
                <w:rFonts w:ascii="Times New Roman" w:hAnsi="Times New Roman"/>
                <w:i/>
                <w:snapToGrid w:val="0"/>
                <w:color w:val="000000"/>
                <w:sz w:val="20"/>
                <w:lang w:val="en-GB"/>
              </w:rPr>
            </w:pPr>
            <w:r w:rsidRPr="00856124">
              <w:rPr>
                <w:rFonts w:ascii="Times New Roman" w:hAnsi="Times New Roman"/>
                <w:i/>
                <w:snapToGrid w:val="0"/>
                <w:color w:val="000000"/>
                <w:sz w:val="20"/>
                <w:lang w:val="en-GB"/>
              </w:rPr>
              <w:t xml:space="preserve">Unaudited </w:t>
            </w:r>
          </w:p>
          <w:p w14:paraId="0B844BAD" w14:textId="77777777" w:rsidR="0026168B" w:rsidRPr="00856124" w:rsidRDefault="0026168B" w:rsidP="005F7195">
            <w:pPr>
              <w:jc w:val="right"/>
              <w:rPr>
                <w:rFonts w:ascii="Times New Roman" w:hAnsi="Times New Roman"/>
                <w:i/>
                <w:snapToGrid w:val="0"/>
                <w:color w:val="000000"/>
                <w:sz w:val="20"/>
                <w:lang w:val="en-GB"/>
              </w:rPr>
            </w:pPr>
            <w:r w:rsidRPr="00856124">
              <w:rPr>
                <w:rFonts w:ascii="Times New Roman" w:hAnsi="Times New Roman"/>
                <w:i/>
                <w:snapToGrid w:val="0"/>
                <w:color w:val="000000"/>
                <w:sz w:val="20"/>
                <w:lang w:val="en-GB"/>
              </w:rPr>
              <w:t xml:space="preserve">6 Months ended </w:t>
            </w:r>
          </w:p>
          <w:p w14:paraId="6D57E23E" w14:textId="77777777" w:rsidR="0026168B" w:rsidRPr="00856124" w:rsidRDefault="0026168B" w:rsidP="005F7195">
            <w:pPr>
              <w:jc w:val="right"/>
              <w:rPr>
                <w:rFonts w:ascii="Times New Roman" w:hAnsi="Times New Roman"/>
                <w:i/>
                <w:snapToGrid w:val="0"/>
                <w:color w:val="000000"/>
                <w:sz w:val="20"/>
                <w:lang w:val="en-GB"/>
              </w:rPr>
            </w:pPr>
            <w:r w:rsidRPr="00856124">
              <w:rPr>
                <w:rFonts w:ascii="Times New Roman" w:hAnsi="Times New Roman"/>
                <w:i/>
                <w:snapToGrid w:val="0"/>
                <w:color w:val="000000"/>
                <w:sz w:val="20"/>
                <w:lang w:val="en-GB"/>
              </w:rPr>
              <w:t>30 June 2022</w:t>
            </w:r>
          </w:p>
          <w:p w14:paraId="5F8F5FC7" w14:textId="77777777" w:rsidR="0026168B" w:rsidRPr="00856124" w:rsidRDefault="0026168B" w:rsidP="005F7195">
            <w:pPr>
              <w:jc w:val="right"/>
              <w:rPr>
                <w:rFonts w:ascii="Times New Roman" w:hAnsi="Times New Roman"/>
                <w:sz w:val="20"/>
                <w:lang w:val="en-GB"/>
              </w:rPr>
            </w:pPr>
          </w:p>
        </w:tc>
        <w:tc>
          <w:tcPr>
            <w:tcW w:w="236" w:type="dxa"/>
            <w:vAlign w:val="bottom"/>
          </w:tcPr>
          <w:p w14:paraId="1A5A4DDB" w14:textId="77777777" w:rsidR="0026168B" w:rsidRPr="00856124" w:rsidRDefault="0026168B" w:rsidP="005F7195">
            <w:pPr>
              <w:jc w:val="right"/>
              <w:rPr>
                <w:rFonts w:ascii="Times New Roman" w:hAnsi="Times New Roman"/>
                <w:sz w:val="20"/>
                <w:lang w:val="en-GB"/>
              </w:rPr>
            </w:pPr>
          </w:p>
        </w:tc>
        <w:tc>
          <w:tcPr>
            <w:tcW w:w="1376" w:type="dxa"/>
            <w:vAlign w:val="bottom"/>
          </w:tcPr>
          <w:p w14:paraId="15698801" w14:textId="77777777" w:rsidR="0026168B" w:rsidRPr="00856124" w:rsidRDefault="0026168B" w:rsidP="005F7195">
            <w:pPr>
              <w:jc w:val="right"/>
              <w:rPr>
                <w:rFonts w:ascii="Times New Roman" w:hAnsi="Times New Roman"/>
                <w:i/>
                <w:snapToGrid w:val="0"/>
                <w:color w:val="000000"/>
                <w:sz w:val="20"/>
                <w:lang w:val="en-GB"/>
              </w:rPr>
            </w:pPr>
            <w:r w:rsidRPr="00856124">
              <w:rPr>
                <w:rFonts w:ascii="Times New Roman" w:hAnsi="Times New Roman"/>
                <w:i/>
                <w:snapToGrid w:val="0"/>
                <w:color w:val="000000"/>
                <w:sz w:val="20"/>
                <w:lang w:val="en-GB"/>
              </w:rPr>
              <w:t xml:space="preserve">Unaudited </w:t>
            </w:r>
          </w:p>
          <w:p w14:paraId="0C933FBF" w14:textId="77777777" w:rsidR="0026168B" w:rsidRPr="00856124" w:rsidRDefault="0026168B" w:rsidP="005F7195">
            <w:pPr>
              <w:jc w:val="right"/>
              <w:rPr>
                <w:rFonts w:ascii="Times New Roman" w:hAnsi="Times New Roman"/>
                <w:i/>
                <w:snapToGrid w:val="0"/>
                <w:color w:val="000000"/>
                <w:sz w:val="20"/>
                <w:lang w:val="en-GB"/>
              </w:rPr>
            </w:pPr>
            <w:r w:rsidRPr="00856124">
              <w:rPr>
                <w:rFonts w:ascii="Times New Roman" w:hAnsi="Times New Roman"/>
                <w:i/>
                <w:snapToGrid w:val="0"/>
                <w:color w:val="000000"/>
                <w:sz w:val="20"/>
                <w:lang w:val="en-GB"/>
              </w:rPr>
              <w:t xml:space="preserve">6 Months ended </w:t>
            </w:r>
          </w:p>
          <w:p w14:paraId="08012A67" w14:textId="77777777" w:rsidR="0026168B" w:rsidRPr="00856124" w:rsidRDefault="0026168B" w:rsidP="005F7195">
            <w:pPr>
              <w:jc w:val="right"/>
              <w:rPr>
                <w:rFonts w:ascii="Times New Roman" w:hAnsi="Times New Roman"/>
                <w:i/>
                <w:snapToGrid w:val="0"/>
                <w:color w:val="000000"/>
                <w:sz w:val="20"/>
                <w:lang w:val="en-GB"/>
              </w:rPr>
            </w:pPr>
            <w:r w:rsidRPr="00856124">
              <w:rPr>
                <w:rFonts w:ascii="Times New Roman" w:hAnsi="Times New Roman"/>
                <w:i/>
                <w:snapToGrid w:val="0"/>
                <w:color w:val="000000"/>
                <w:sz w:val="20"/>
                <w:lang w:val="en-GB"/>
              </w:rPr>
              <w:t>30 June 2021</w:t>
            </w:r>
          </w:p>
          <w:p w14:paraId="2FC464BF" w14:textId="77777777" w:rsidR="0026168B" w:rsidRPr="00856124" w:rsidRDefault="0026168B" w:rsidP="005F7195">
            <w:pPr>
              <w:jc w:val="right"/>
              <w:rPr>
                <w:rFonts w:ascii="Times New Roman" w:hAnsi="Times New Roman"/>
                <w:sz w:val="20"/>
                <w:lang w:val="en-GB"/>
              </w:rPr>
            </w:pPr>
          </w:p>
        </w:tc>
        <w:tc>
          <w:tcPr>
            <w:tcW w:w="151" w:type="dxa"/>
            <w:vAlign w:val="bottom"/>
          </w:tcPr>
          <w:p w14:paraId="1C59B720" w14:textId="77777777" w:rsidR="0026168B" w:rsidRPr="00856124" w:rsidRDefault="0026168B" w:rsidP="005F7195">
            <w:pPr>
              <w:jc w:val="right"/>
              <w:rPr>
                <w:rFonts w:ascii="Times New Roman" w:hAnsi="Times New Roman"/>
                <w:sz w:val="20"/>
                <w:lang w:val="en-GB"/>
              </w:rPr>
            </w:pPr>
          </w:p>
        </w:tc>
        <w:tc>
          <w:tcPr>
            <w:tcW w:w="1676" w:type="dxa"/>
            <w:vAlign w:val="bottom"/>
          </w:tcPr>
          <w:p w14:paraId="38D301E5" w14:textId="77777777" w:rsidR="0026168B" w:rsidRPr="00856124" w:rsidRDefault="0026168B" w:rsidP="005F7195">
            <w:pPr>
              <w:jc w:val="right"/>
              <w:rPr>
                <w:rFonts w:ascii="Times New Roman" w:hAnsi="Times New Roman"/>
                <w:i/>
                <w:snapToGrid w:val="0"/>
                <w:color w:val="000000"/>
                <w:sz w:val="20"/>
                <w:lang w:val="en-GB"/>
              </w:rPr>
            </w:pPr>
            <w:r w:rsidRPr="00856124">
              <w:rPr>
                <w:rFonts w:ascii="Times New Roman" w:hAnsi="Times New Roman"/>
                <w:i/>
                <w:snapToGrid w:val="0"/>
                <w:color w:val="000000"/>
                <w:sz w:val="20"/>
                <w:lang w:val="en-GB"/>
              </w:rPr>
              <w:t>Audited</w:t>
            </w:r>
          </w:p>
          <w:p w14:paraId="11FC7BAC" w14:textId="77777777" w:rsidR="0026168B" w:rsidRPr="00856124" w:rsidRDefault="0026168B" w:rsidP="005F7195">
            <w:pPr>
              <w:jc w:val="right"/>
              <w:rPr>
                <w:rFonts w:ascii="Times New Roman" w:hAnsi="Times New Roman"/>
                <w:i/>
                <w:snapToGrid w:val="0"/>
                <w:color w:val="000000"/>
                <w:sz w:val="20"/>
                <w:lang w:val="en-GB"/>
              </w:rPr>
            </w:pPr>
            <w:r w:rsidRPr="00856124">
              <w:rPr>
                <w:rFonts w:ascii="Times New Roman" w:hAnsi="Times New Roman"/>
                <w:i/>
                <w:snapToGrid w:val="0"/>
                <w:color w:val="000000"/>
                <w:sz w:val="20"/>
                <w:lang w:val="en-GB"/>
              </w:rPr>
              <w:t xml:space="preserve">Year ended </w:t>
            </w:r>
          </w:p>
          <w:p w14:paraId="1E2121EB" w14:textId="77777777" w:rsidR="0026168B" w:rsidRPr="00856124" w:rsidRDefault="0026168B" w:rsidP="005F7195">
            <w:pPr>
              <w:jc w:val="right"/>
              <w:rPr>
                <w:rFonts w:ascii="Times New Roman" w:hAnsi="Times New Roman"/>
                <w:i/>
                <w:snapToGrid w:val="0"/>
                <w:color w:val="000000"/>
                <w:sz w:val="20"/>
                <w:lang w:val="en-GB"/>
              </w:rPr>
            </w:pPr>
            <w:r w:rsidRPr="00856124">
              <w:rPr>
                <w:rFonts w:ascii="Times New Roman" w:hAnsi="Times New Roman"/>
                <w:i/>
                <w:snapToGrid w:val="0"/>
                <w:color w:val="000000"/>
                <w:sz w:val="20"/>
                <w:lang w:val="en-GB"/>
              </w:rPr>
              <w:t>31 December 2021</w:t>
            </w:r>
          </w:p>
          <w:p w14:paraId="781F0331" w14:textId="77777777" w:rsidR="0026168B" w:rsidRPr="00856124" w:rsidRDefault="0026168B" w:rsidP="005F7195">
            <w:pPr>
              <w:jc w:val="right"/>
              <w:rPr>
                <w:rFonts w:ascii="Times New Roman" w:hAnsi="Times New Roman"/>
                <w:sz w:val="20"/>
                <w:lang w:val="en-GB"/>
              </w:rPr>
            </w:pPr>
          </w:p>
        </w:tc>
      </w:tr>
      <w:tr w:rsidR="0026168B" w:rsidRPr="00856124" w14:paraId="44639815" w14:textId="77777777" w:rsidTr="005F7195">
        <w:trPr>
          <w:gridBefore w:val="1"/>
          <w:wBefore w:w="567" w:type="dxa"/>
          <w:trHeight w:val="278"/>
        </w:trPr>
        <w:tc>
          <w:tcPr>
            <w:tcW w:w="4683" w:type="dxa"/>
            <w:gridSpan w:val="12"/>
          </w:tcPr>
          <w:p w14:paraId="698FC56B" w14:textId="77777777" w:rsidR="0026168B" w:rsidRPr="00856124" w:rsidRDefault="0026168B" w:rsidP="005F7195">
            <w:pPr>
              <w:rPr>
                <w:rFonts w:ascii="Times New Roman" w:hAnsi="Times New Roman"/>
                <w:snapToGrid w:val="0"/>
                <w:color w:val="FF0000"/>
                <w:sz w:val="20"/>
                <w:lang w:val="en-GB"/>
              </w:rPr>
            </w:pPr>
            <w:r w:rsidRPr="00856124">
              <w:rPr>
                <w:rFonts w:ascii="Times New Roman" w:hAnsi="Times New Roman"/>
                <w:snapToGrid w:val="0"/>
                <w:color w:val="000000"/>
                <w:sz w:val="20"/>
                <w:lang w:val="en-GB"/>
              </w:rPr>
              <w:t xml:space="preserve">Administrative expenses </w:t>
            </w:r>
          </w:p>
        </w:tc>
        <w:tc>
          <w:tcPr>
            <w:tcW w:w="706" w:type="dxa"/>
          </w:tcPr>
          <w:p w14:paraId="4B9584B8" w14:textId="77777777" w:rsidR="0026168B" w:rsidRPr="00856124" w:rsidRDefault="0026168B" w:rsidP="005F7195">
            <w:pPr>
              <w:jc w:val="center"/>
              <w:rPr>
                <w:rFonts w:ascii="Times New Roman" w:hAnsi="Times New Roman"/>
                <w:b/>
                <w:bCs/>
                <w:sz w:val="20"/>
                <w:lang w:val="en-GB"/>
              </w:rPr>
            </w:pPr>
            <w:r w:rsidRPr="00856124">
              <w:rPr>
                <w:rFonts w:ascii="Times New Roman" w:hAnsi="Times New Roman"/>
                <w:b/>
                <w:bCs/>
                <w:sz w:val="20"/>
                <w:lang w:val="en-GB"/>
              </w:rPr>
              <w:t>4</w:t>
            </w:r>
          </w:p>
        </w:tc>
        <w:tc>
          <w:tcPr>
            <w:tcW w:w="1378" w:type="dxa"/>
            <w:gridSpan w:val="3"/>
            <w:vAlign w:val="bottom"/>
          </w:tcPr>
          <w:p w14:paraId="4211616F" w14:textId="77777777" w:rsidR="0026168B" w:rsidRPr="00856124" w:rsidRDefault="0026168B" w:rsidP="005F7195">
            <w:pPr>
              <w:jc w:val="right"/>
              <w:rPr>
                <w:rFonts w:ascii="Times New Roman" w:hAnsi="Times New Roman"/>
                <w:sz w:val="20"/>
                <w:lang w:val="en-GB"/>
              </w:rPr>
            </w:pPr>
            <w:r w:rsidRPr="00856124">
              <w:rPr>
                <w:rFonts w:ascii="Times New Roman" w:hAnsi="Times New Roman"/>
                <w:sz w:val="20"/>
                <w:lang w:val="en-GB"/>
              </w:rPr>
              <w:t>(696,402)</w:t>
            </w:r>
          </w:p>
        </w:tc>
        <w:tc>
          <w:tcPr>
            <w:tcW w:w="236" w:type="dxa"/>
            <w:vAlign w:val="bottom"/>
          </w:tcPr>
          <w:p w14:paraId="2FD3A9F4" w14:textId="77777777" w:rsidR="0026168B" w:rsidRPr="00856124" w:rsidRDefault="0026168B" w:rsidP="005F7195">
            <w:pPr>
              <w:jc w:val="right"/>
              <w:rPr>
                <w:rFonts w:ascii="Times New Roman" w:hAnsi="Times New Roman"/>
                <w:sz w:val="20"/>
                <w:lang w:val="en-GB"/>
              </w:rPr>
            </w:pPr>
          </w:p>
        </w:tc>
        <w:tc>
          <w:tcPr>
            <w:tcW w:w="1376" w:type="dxa"/>
            <w:vAlign w:val="bottom"/>
          </w:tcPr>
          <w:p w14:paraId="662BCC2E" w14:textId="77777777" w:rsidR="0026168B" w:rsidRPr="00856124" w:rsidRDefault="0026168B" w:rsidP="005F7195">
            <w:pPr>
              <w:jc w:val="right"/>
              <w:rPr>
                <w:rFonts w:ascii="Times New Roman" w:hAnsi="Times New Roman"/>
                <w:sz w:val="20"/>
                <w:lang w:val="en-GB"/>
              </w:rPr>
            </w:pPr>
            <w:r w:rsidRPr="00856124">
              <w:rPr>
                <w:rFonts w:ascii="Times New Roman" w:hAnsi="Times New Roman"/>
                <w:sz w:val="20"/>
                <w:lang w:val="en-GB"/>
              </w:rPr>
              <w:t>(372,291)</w:t>
            </w:r>
          </w:p>
        </w:tc>
        <w:tc>
          <w:tcPr>
            <w:tcW w:w="151" w:type="dxa"/>
            <w:vAlign w:val="bottom"/>
          </w:tcPr>
          <w:p w14:paraId="3944F90C" w14:textId="77777777" w:rsidR="0026168B" w:rsidRPr="00856124" w:rsidRDefault="0026168B" w:rsidP="005F7195">
            <w:pPr>
              <w:jc w:val="right"/>
              <w:rPr>
                <w:rFonts w:ascii="Times New Roman" w:hAnsi="Times New Roman"/>
                <w:sz w:val="20"/>
                <w:lang w:val="en-GB"/>
              </w:rPr>
            </w:pPr>
          </w:p>
        </w:tc>
        <w:tc>
          <w:tcPr>
            <w:tcW w:w="1676" w:type="dxa"/>
            <w:vAlign w:val="bottom"/>
          </w:tcPr>
          <w:p w14:paraId="26131043" w14:textId="77777777" w:rsidR="0026168B" w:rsidRPr="00856124" w:rsidRDefault="0026168B" w:rsidP="005F7195">
            <w:pPr>
              <w:jc w:val="right"/>
              <w:rPr>
                <w:rFonts w:ascii="Times New Roman" w:hAnsi="Times New Roman"/>
                <w:sz w:val="20"/>
                <w:lang w:val="en-GB"/>
              </w:rPr>
            </w:pPr>
            <w:r w:rsidRPr="00856124">
              <w:rPr>
                <w:rFonts w:ascii="Times New Roman" w:hAnsi="Times New Roman"/>
                <w:sz w:val="20"/>
                <w:lang w:val="en-GB"/>
              </w:rPr>
              <w:t>(938,096)</w:t>
            </w:r>
          </w:p>
        </w:tc>
      </w:tr>
      <w:tr w:rsidR="0026168B" w:rsidRPr="00856124" w14:paraId="1D52FE69" w14:textId="77777777" w:rsidTr="005F7195">
        <w:trPr>
          <w:gridBefore w:val="1"/>
          <w:wBefore w:w="567" w:type="dxa"/>
          <w:trHeight w:val="277"/>
        </w:trPr>
        <w:tc>
          <w:tcPr>
            <w:tcW w:w="4683" w:type="dxa"/>
            <w:gridSpan w:val="12"/>
          </w:tcPr>
          <w:p w14:paraId="3BCE2AE1" w14:textId="77777777" w:rsidR="0026168B" w:rsidRPr="00856124" w:rsidRDefault="0026168B" w:rsidP="005F7195">
            <w:pPr>
              <w:rPr>
                <w:rFonts w:ascii="Times New Roman" w:hAnsi="Times New Roman"/>
                <w:snapToGrid w:val="0"/>
                <w:color w:val="000000"/>
                <w:sz w:val="20"/>
                <w:lang w:val="en-GB"/>
              </w:rPr>
            </w:pPr>
            <w:r w:rsidRPr="00856124">
              <w:rPr>
                <w:rFonts w:ascii="Times New Roman" w:hAnsi="Times New Roman"/>
                <w:snapToGrid w:val="0"/>
                <w:color w:val="000000"/>
                <w:sz w:val="20"/>
                <w:lang w:val="en-GB"/>
              </w:rPr>
              <w:t>Other losses</w:t>
            </w:r>
          </w:p>
        </w:tc>
        <w:tc>
          <w:tcPr>
            <w:tcW w:w="706" w:type="dxa"/>
          </w:tcPr>
          <w:p w14:paraId="6F4FDDFD" w14:textId="77777777" w:rsidR="0026168B" w:rsidRPr="00856124" w:rsidRDefault="0026168B" w:rsidP="005F7195">
            <w:pPr>
              <w:jc w:val="right"/>
              <w:rPr>
                <w:rFonts w:ascii="Times New Roman" w:hAnsi="Times New Roman"/>
                <w:snapToGrid w:val="0"/>
                <w:color w:val="000000"/>
                <w:sz w:val="20"/>
                <w:lang w:val="en-GB"/>
              </w:rPr>
            </w:pPr>
          </w:p>
        </w:tc>
        <w:tc>
          <w:tcPr>
            <w:tcW w:w="1378" w:type="dxa"/>
            <w:gridSpan w:val="3"/>
            <w:vAlign w:val="bottom"/>
          </w:tcPr>
          <w:p w14:paraId="66043476" w14:textId="77777777" w:rsidR="0026168B" w:rsidRPr="00856124" w:rsidRDefault="0026168B" w:rsidP="005F7195">
            <w:pPr>
              <w:jc w:val="right"/>
              <w:rPr>
                <w:rFonts w:ascii="Times New Roman" w:hAnsi="Times New Roman"/>
                <w:snapToGrid w:val="0"/>
                <w:color w:val="000000"/>
                <w:sz w:val="20"/>
                <w:lang w:val="en-GB"/>
              </w:rPr>
            </w:pPr>
            <w:r w:rsidRPr="00856124">
              <w:rPr>
                <w:rFonts w:ascii="Times New Roman" w:hAnsi="Times New Roman"/>
                <w:snapToGrid w:val="0"/>
                <w:color w:val="000000"/>
                <w:sz w:val="20"/>
                <w:lang w:val="en-GB"/>
              </w:rPr>
              <w:t>(77,082)</w:t>
            </w:r>
          </w:p>
        </w:tc>
        <w:tc>
          <w:tcPr>
            <w:tcW w:w="236" w:type="dxa"/>
            <w:vAlign w:val="bottom"/>
          </w:tcPr>
          <w:p w14:paraId="4A5D6EF4" w14:textId="77777777" w:rsidR="0026168B" w:rsidRPr="00856124" w:rsidRDefault="0026168B" w:rsidP="005F7195">
            <w:pPr>
              <w:jc w:val="right"/>
              <w:rPr>
                <w:rFonts w:ascii="Times New Roman" w:hAnsi="Times New Roman"/>
                <w:snapToGrid w:val="0"/>
                <w:color w:val="000000"/>
                <w:sz w:val="20"/>
                <w:lang w:val="en-GB"/>
              </w:rPr>
            </w:pPr>
          </w:p>
        </w:tc>
        <w:tc>
          <w:tcPr>
            <w:tcW w:w="1376" w:type="dxa"/>
            <w:vAlign w:val="bottom"/>
          </w:tcPr>
          <w:p w14:paraId="7D76698B" w14:textId="77777777" w:rsidR="0026168B" w:rsidRPr="00856124" w:rsidRDefault="0026168B" w:rsidP="005F7195">
            <w:pPr>
              <w:jc w:val="right"/>
              <w:rPr>
                <w:rFonts w:ascii="Times New Roman" w:hAnsi="Times New Roman"/>
                <w:snapToGrid w:val="0"/>
                <w:color w:val="000000"/>
                <w:sz w:val="20"/>
                <w:lang w:val="en-GB"/>
              </w:rPr>
            </w:pPr>
            <w:r w:rsidRPr="00856124">
              <w:rPr>
                <w:rFonts w:ascii="Times New Roman" w:hAnsi="Times New Roman"/>
                <w:snapToGrid w:val="0"/>
                <w:color w:val="000000"/>
                <w:sz w:val="20"/>
                <w:lang w:val="en-GB"/>
              </w:rPr>
              <w:t>(1,771)</w:t>
            </w:r>
          </w:p>
        </w:tc>
        <w:tc>
          <w:tcPr>
            <w:tcW w:w="151" w:type="dxa"/>
            <w:vAlign w:val="bottom"/>
          </w:tcPr>
          <w:p w14:paraId="42BBF0B5" w14:textId="77777777" w:rsidR="0026168B" w:rsidRPr="00856124" w:rsidRDefault="0026168B" w:rsidP="005F7195">
            <w:pPr>
              <w:jc w:val="right"/>
              <w:rPr>
                <w:rFonts w:ascii="Times New Roman" w:hAnsi="Times New Roman"/>
                <w:snapToGrid w:val="0"/>
                <w:color w:val="000000"/>
                <w:sz w:val="20"/>
                <w:lang w:val="en-GB"/>
              </w:rPr>
            </w:pPr>
          </w:p>
        </w:tc>
        <w:tc>
          <w:tcPr>
            <w:tcW w:w="1676" w:type="dxa"/>
            <w:tcBorders>
              <w:bottom w:val="single" w:sz="4" w:space="0" w:color="auto"/>
            </w:tcBorders>
            <w:vAlign w:val="bottom"/>
          </w:tcPr>
          <w:p w14:paraId="3F0E294B" w14:textId="77777777" w:rsidR="0026168B" w:rsidRPr="00856124" w:rsidRDefault="0026168B" w:rsidP="005F7195">
            <w:pPr>
              <w:jc w:val="right"/>
              <w:rPr>
                <w:rFonts w:ascii="Times New Roman" w:hAnsi="Times New Roman"/>
                <w:sz w:val="20"/>
                <w:lang w:val="en-GB"/>
              </w:rPr>
            </w:pPr>
            <w:r w:rsidRPr="00856124">
              <w:rPr>
                <w:rFonts w:ascii="Times New Roman" w:hAnsi="Times New Roman"/>
                <w:sz w:val="20"/>
                <w:lang w:val="en-GB"/>
              </w:rPr>
              <w:t>(50,000)</w:t>
            </w:r>
          </w:p>
        </w:tc>
      </w:tr>
      <w:tr w:rsidR="0026168B" w:rsidRPr="00856124" w14:paraId="2EC0D991" w14:textId="77777777" w:rsidTr="005F7195">
        <w:trPr>
          <w:gridBefore w:val="1"/>
          <w:wBefore w:w="567" w:type="dxa"/>
          <w:trHeight w:val="324"/>
        </w:trPr>
        <w:tc>
          <w:tcPr>
            <w:tcW w:w="4683" w:type="dxa"/>
            <w:gridSpan w:val="12"/>
          </w:tcPr>
          <w:p w14:paraId="13F6C5A8" w14:textId="77777777" w:rsidR="0026168B" w:rsidRPr="00856124" w:rsidRDefault="0026168B" w:rsidP="005F7195">
            <w:pPr>
              <w:rPr>
                <w:rFonts w:ascii="Times New Roman" w:hAnsi="Times New Roman"/>
                <w:b/>
                <w:snapToGrid w:val="0"/>
                <w:color w:val="000000"/>
                <w:sz w:val="20"/>
                <w:lang w:val="en-GB"/>
              </w:rPr>
            </w:pPr>
            <w:r w:rsidRPr="00856124">
              <w:rPr>
                <w:rFonts w:ascii="Times New Roman" w:hAnsi="Times New Roman"/>
                <w:b/>
                <w:snapToGrid w:val="0"/>
                <w:color w:val="000000"/>
                <w:sz w:val="20"/>
                <w:lang w:val="en-GB"/>
              </w:rPr>
              <w:t>Operating loss</w:t>
            </w:r>
          </w:p>
        </w:tc>
        <w:tc>
          <w:tcPr>
            <w:tcW w:w="706" w:type="dxa"/>
          </w:tcPr>
          <w:p w14:paraId="7D098AC1" w14:textId="77777777" w:rsidR="0026168B" w:rsidRPr="00856124" w:rsidRDefault="0026168B" w:rsidP="005F7195">
            <w:pPr>
              <w:jc w:val="right"/>
              <w:rPr>
                <w:rFonts w:ascii="Times New Roman" w:hAnsi="Times New Roman"/>
                <w:b/>
                <w:sz w:val="20"/>
                <w:lang w:val="en-GB"/>
              </w:rPr>
            </w:pPr>
          </w:p>
        </w:tc>
        <w:tc>
          <w:tcPr>
            <w:tcW w:w="1378" w:type="dxa"/>
            <w:gridSpan w:val="3"/>
            <w:tcBorders>
              <w:top w:val="single" w:sz="4" w:space="0" w:color="auto"/>
            </w:tcBorders>
            <w:vAlign w:val="bottom"/>
          </w:tcPr>
          <w:p w14:paraId="721D0E50" w14:textId="77777777" w:rsidR="0026168B" w:rsidRPr="00856124" w:rsidRDefault="0026168B" w:rsidP="005F7195">
            <w:pPr>
              <w:jc w:val="right"/>
              <w:rPr>
                <w:rFonts w:ascii="Times New Roman" w:hAnsi="Times New Roman"/>
                <w:b/>
                <w:sz w:val="20"/>
                <w:lang w:val="en-GB"/>
              </w:rPr>
            </w:pPr>
            <w:r w:rsidRPr="00856124">
              <w:rPr>
                <w:rFonts w:ascii="Times New Roman" w:hAnsi="Times New Roman"/>
                <w:b/>
                <w:sz w:val="20"/>
                <w:lang w:val="en-GB"/>
              </w:rPr>
              <w:t>(773,484)</w:t>
            </w:r>
          </w:p>
        </w:tc>
        <w:tc>
          <w:tcPr>
            <w:tcW w:w="236" w:type="dxa"/>
            <w:vAlign w:val="bottom"/>
          </w:tcPr>
          <w:p w14:paraId="5FBB0B2C" w14:textId="77777777" w:rsidR="0026168B" w:rsidRPr="00856124" w:rsidRDefault="0026168B" w:rsidP="005F7195">
            <w:pPr>
              <w:jc w:val="right"/>
              <w:rPr>
                <w:rFonts w:ascii="Times New Roman" w:hAnsi="Times New Roman"/>
                <w:b/>
                <w:sz w:val="20"/>
                <w:lang w:val="en-GB"/>
              </w:rPr>
            </w:pPr>
          </w:p>
        </w:tc>
        <w:tc>
          <w:tcPr>
            <w:tcW w:w="1376" w:type="dxa"/>
            <w:tcBorders>
              <w:top w:val="single" w:sz="4" w:space="0" w:color="auto"/>
            </w:tcBorders>
            <w:vAlign w:val="bottom"/>
          </w:tcPr>
          <w:p w14:paraId="25A8776B" w14:textId="77777777" w:rsidR="0026168B" w:rsidRPr="00856124" w:rsidRDefault="0026168B" w:rsidP="005F7195">
            <w:pPr>
              <w:jc w:val="right"/>
              <w:rPr>
                <w:rFonts w:ascii="Times New Roman" w:hAnsi="Times New Roman"/>
                <w:b/>
                <w:sz w:val="20"/>
                <w:lang w:val="en-GB"/>
              </w:rPr>
            </w:pPr>
            <w:r w:rsidRPr="00856124">
              <w:rPr>
                <w:rFonts w:ascii="Times New Roman" w:hAnsi="Times New Roman"/>
                <w:b/>
                <w:sz w:val="20"/>
                <w:lang w:val="en-GB"/>
              </w:rPr>
              <w:t>(374,062)</w:t>
            </w:r>
          </w:p>
        </w:tc>
        <w:tc>
          <w:tcPr>
            <w:tcW w:w="151" w:type="dxa"/>
            <w:vAlign w:val="bottom"/>
          </w:tcPr>
          <w:p w14:paraId="4AFA14F1" w14:textId="77777777" w:rsidR="0026168B" w:rsidRPr="00856124" w:rsidRDefault="0026168B" w:rsidP="005F7195">
            <w:pPr>
              <w:jc w:val="right"/>
              <w:rPr>
                <w:rFonts w:ascii="Times New Roman" w:hAnsi="Times New Roman"/>
                <w:b/>
                <w:sz w:val="20"/>
                <w:lang w:val="en-GB"/>
              </w:rPr>
            </w:pPr>
          </w:p>
        </w:tc>
        <w:tc>
          <w:tcPr>
            <w:tcW w:w="1676" w:type="dxa"/>
            <w:tcBorders>
              <w:top w:val="single" w:sz="4" w:space="0" w:color="auto"/>
            </w:tcBorders>
            <w:vAlign w:val="bottom"/>
          </w:tcPr>
          <w:p w14:paraId="77024FEB" w14:textId="77777777" w:rsidR="0026168B" w:rsidRPr="00856124" w:rsidRDefault="0026168B" w:rsidP="005F7195">
            <w:pPr>
              <w:jc w:val="right"/>
              <w:rPr>
                <w:rFonts w:ascii="Times New Roman" w:hAnsi="Times New Roman"/>
                <w:sz w:val="20"/>
                <w:lang w:val="en-GB"/>
              </w:rPr>
            </w:pPr>
            <w:r w:rsidRPr="00856124">
              <w:rPr>
                <w:rFonts w:ascii="Times New Roman" w:hAnsi="Times New Roman"/>
                <w:b/>
                <w:sz w:val="20"/>
                <w:lang w:val="en-GB"/>
              </w:rPr>
              <w:t>(988,096)</w:t>
            </w:r>
          </w:p>
        </w:tc>
      </w:tr>
      <w:tr w:rsidR="0026168B" w:rsidRPr="00856124" w14:paraId="494BF8A8" w14:textId="77777777" w:rsidTr="005F7195">
        <w:trPr>
          <w:gridBefore w:val="1"/>
          <w:wBefore w:w="567" w:type="dxa"/>
          <w:trHeight w:val="166"/>
        </w:trPr>
        <w:tc>
          <w:tcPr>
            <w:tcW w:w="4683" w:type="dxa"/>
            <w:gridSpan w:val="12"/>
          </w:tcPr>
          <w:p w14:paraId="3767586F" w14:textId="77777777" w:rsidR="0026168B" w:rsidRPr="00856124" w:rsidRDefault="0026168B" w:rsidP="005F7195">
            <w:pPr>
              <w:rPr>
                <w:rFonts w:ascii="Times New Roman" w:hAnsi="Times New Roman"/>
                <w:snapToGrid w:val="0"/>
                <w:color w:val="000000"/>
                <w:sz w:val="20"/>
                <w:lang w:val="en-GB"/>
              </w:rPr>
            </w:pPr>
          </w:p>
        </w:tc>
        <w:tc>
          <w:tcPr>
            <w:tcW w:w="706" w:type="dxa"/>
          </w:tcPr>
          <w:p w14:paraId="12B85C1D" w14:textId="77777777" w:rsidR="0026168B" w:rsidRPr="00856124" w:rsidRDefault="0026168B" w:rsidP="005F7195">
            <w:pPr>
              <w:jc w:val="right"/>
              <w:rPr>
                <w:rFonts w:ascii="Times New Roman" w:hAnsi="Times New Roman"/>
                <w:snapToGrid w:val="0"/>
                <w:color w:val="000000"/>
                <w:sz w:val="20"/>
                <w:lang w:val="en-GB"/>
              </w:rPr>
            </w:pPr>
          </w:p>
        </w:tc>
        <w:tc>
          <w:tcPr>
            <w:tcW w:w="1378" w:type="dxa"/>
            <w:gridSpan w:val="3"/>
            <w:vAlign w:val="bottom"/>
          </w:tcPr>
          <w:p w14:paraId="45B28A71" w14:textId="77777777" w:rsidR="0026168B" w:rsidRPr="00856124" w:rsidRDefault="0026168B" w:rsidP="005F7195">
            <w:pPr>
              <w:jc w:val="right"/>
              <w:rPr>
                <w:rFonts w:ascii="Times New Roman" w:hAnsi="Times New Roman"/>
                <w:snapToGrid w:val="0"/>
                <w:color w:val="000000"/>
                <w:sz w:val="20"/>
                <w:lang w:val="en-GB"/>
              </w:rPr>
            </w:pPr>
          </w:p>
        </w:tc>
        <w:tc>
          <w:tcPr>
            <w:tcW w:w="236" w:type="dxa"/>
            <w:vAlign w:val="bottom"/>
          </w:tcPr>
          <w:p w14:paraId="6D75FCF2" w14:textId="77777777" w:rsidR="0026168B" w:rsidRPr="00856124" w:rsidRDefault="0026168B" w:rsidP="005F7195">
            <w:pPr>
              <w:jc w:val="right"/>
              <w:rPr>
                <w:rFonts w:ascii="Times New Roman" w:hAnsi="Times New Roman"/>
                <w:snapToGrid w:val="0"/>
                <w:color w:val="000000"/>
                <w:sz w:val="20"/>
                <w:lang w:val="en-GB"/>
              </w:rPr>
            </w:pPr>
          </w:p>
        </w:tc>
        <w:tc>
          <w:tcPr>
            <w:tcW w:w="1376" w:type="dxa"/>
            <w:vAlign w:val="bottom"/>
          </w:tcPr>
          <w:p w14:paraId="6275BF55" w14:textId="77777777" w:rsidR="0026168B" w:rsidRPr="00856124" w:rsidRDefault="0026168B" w:rsidP="005F7195">
            <w:pPr>
              <w:jc w:val="right"/>
              <w:rPr>
                <w:rFonts w:ascii="Times New Roman" w:hAnsi="Times New Roman"/>
                <w:snapToGrid w:val="0"/>
                <w:color w:val="000000"/>
                <w:sz w:val="20"/>
                <w:lang w:val="en-GB"/>
              </w:rPr>
            </w:pPr>
          </w:p>
        </w:tc>
        <w:tc>
          <w:tcPr>
            <w:tcW w:w="151" w:type="dxa"/>
            <w:vAlign w:val="bottom"/>
          </w:tcPr>
          <w:p w14:paraId="5A39FD9D" w14:textId="77777777" w:rsidR="0026168B" w:rsidRPr="00856124" w:rsidRDefault="0026168B" w:rsidP="005F7195">
            <w:pPr>
              <w:jc w:val="right"/>
              <w:rPr>
                <w:rFonts w:ascii="Times New Roman" w:hAnsi="Times New Roman"/>
                <w:snapToGrid w:val="0"/>
                <w:color w:val="000000"/>
                <w:sz w:val="20"/>
                <w:lang w:val="en-GB"/>
              </w:rPr>
            </w:pPr>
          </w:p>
        </w:tc>
        <w:tc>
          <w:tcPr>
            <w:tcW w:w="1676" w:type="dxa"/>
            <w:vAlign w:val="bottom"/>
          </w:tcPr>
          <w:p w14:paraId="7DC352CA" w14:textId="77777777" w:rsidR="0026168B" w:rsidRPr="00856124" w:rsidRDefault="0026168B" w:rsidP="005F7195">
            <w:pPr>
              <w:jc w:val="right"/>
              <w:rPr>
                <w:rFonts w:ascii="Times New Roman" w:hAnsi="Times New Roman"/>
                <w:sz w:val="20"/>
                <w:lang w:val="en-GB"/>
              </w:rPr>
            </w:pPr>
          </w:p>
        </w:tc>
      </w:tr>
      <w:tr w:rsidR="0026168B" w:rsidRPr="00856124" w14:paraId="681466D4" w14:textId="77777777" w:rsidTr="005F7195">
        <w:trPr>
          <w:gridBefore w:val="1"/>
          <w:wBefore w:w="567" w:type="dxa"/>
          <w:trHeight w:val="166"/>
        </w:trPr>
        <w:tc>
          <w:tcPr>
            <w:tcW w:w="4683" w:type="dxa"/>
            <w:gridSpan w:val="12"/>
            <w:vAlign w:val="center"/>
          </w:tcPr>
          <w:p w14:paraId="028F26D1" w14:textId="77777777" w:rsidR="0026168B" w:rsidRPr="00856124" w:rsidRDefault="0026168B" w:rsidP="005F7195">
            <w:pPr>
              <w:rPr>
                <w:rFonts w:ascii="Times New Roman" w:hAnsi="Times New Roman"/>
                <w:color w:val="000000"/>
                <w:sz w:val="20"/>
                <w:lang w:val="en-GB"/>
              </w:rPr>
            </w:pPr>
            <w:r w:rsidRPr="00856124">
              <w:rPr>
                <w:rFonts w:ascii="Times New Roman" w:hAnsi="Times New Roman"/>
                <w:color w:val="000000"/>
                <w:sz w:val="20"/>
                <w:lang w:val="en-GB"/>
              </w:rPr>
              <w:t>Finance income/(costs)</w:t>
            </w:r>
          </w:p>
        </w:tc>
        <w:tc>
          <w:tcPr>
            <w:tcW w:w="706" w:type="dxa"/>
          </w:tcPr>
          <w:p w14:paraId="48D0D4FA" w14:textId="77777777" w:rsidR="0026168B" w:rsidRPr="00856124" w:rsidRDefault="0026168B" w:rsidP="005F7195">
            <w:pPr>
              <w:rPr>
                <w:rFonts w:ascii="Times New Roman" w:hAnsi="Times New Roman"/>
                <w:sz w:val="20"/>
                <w:lang w:val="en-GB"/>
              </w:rPr>
            </w:pPr>
          </w:p>
        </w:tc>
        <w:tc>
          <w:tcPr>
            <w:tcW w:w="1378" w:type="dxa"/>
            <w:gridSpan w:val="3"/>
            <w:vAlign w:val="bottom"/>
          </w:tcPr>
          <w:p w14:paraId="0E874561" w14:textId="77777777" w:rsidR="0026168B" w:rsidRPr="00856124" w:rsidRDefault="0026168B" w:rsidP="005F7195">
            <w:pPr>
              <w:jc w:val="right"/>
              <w:rPr>
                <w:rFonts w:ascii="Times New Roman" w:hAnsi="Times New Roman"/>
                <w:sz w:val="20"/>
                <w:lang w:val="en-GB"/>
              </w:rPr>
            </w:pPr>
            <w:r w:rsidRPr="00856124">
              <w:rPr>
                <w:rFonts w:ascii="Times New Roman" w:hAnsi="Times New Roman"/>
                <w:sz w:val="20"/>
                <w:lang w:val="en-GB"/>
              </w:rPr>
              <w:t>(310)</w:t>
            </w:r>
          </w:p>
        </w:tc>
        <w:tc>
          <w:tcPr>
            <w:tcW w:w="236" w:type="dxa"/>
            <w:vAlign w:val="bottom"/>
          </w:tcPr>
          <w:p w14:paraId="767D5A73" w14:textId="77777777" w:rsidR="0026168B" w:rsidRPr="00856124" w:rsidRDefault="0026168B" w:rsidP="005F7195">
            <w:pPr>
              <w:jc w:val="right"/>
              <w:rPr>
                <w:rFonts w:ascii="Times New Roman" w:hAnsi="Times New Roman"/>
                <w:sz w:val="20"/>
                <w:lang w:val="en-GB"/>
              </w:rPr>
            </w:pPr>
          </w:p>
        </w:tc>
        <w:tc>
          <w:tcPr>
            <w:tcW w:w="1376" w:type="dxa"/>
            <w:vAlign w:val="bottom"/>
          </w:tcPr>
          <w:p w14:paraId="4203E12B" w14:textId="77777777" w:rsidR="0026168B" w:rsidRPr="00856124" w:rsidRDefault="0026168B" w:rsidP="005F7195">
            <w:pPr>
              <w:jc w:val="right"/>
              <w:rPr>
                <w:rFonts w:ascii="Times New Roman" w:hAnsi="Times New Roman"/>
                <w:sz w:val="20"/>
                <w:lang w:val="en-GB"/>
              </w:rPr>
            </w:pPr>
            <w:r w:rsidRPr="00856124">
              <w:rPr>
                <w:rFonts w:ascii="Times New Roman" w:hAnsi="Times New Roman"/>
                <w:sz w:val="20"/>
                <w:lang w:val="en-GB"/>
              </w:rPr>
              <w:t>-</w:t>
            </w:r>
          </w:p>
        </w:tc>
        <w:tc>
          <w:tcPr>
            <w:tcW w:w="151" w:type="dxa"/>
            <w:vAlign w:val="bottom"/>
          </w:tcPr>
          <w:p w14:paraId="29E1FDF9" w14:textId="77777777" w:rsidR="0026168B" w:rsidRPr="00856124" w:rsidRDefault="0026168B" w:rsidP="005F7195">
            <w:pPr>
              <w:jc w:val="right"/>
              <w:rPr>
                <w:rFonts w:ascii="Times New Roman" w:hAnsi="Times New Roman"/>
                <w:sz w:val="20"/>
                <w:lang w:val="en-GB"/>
              </w:rPr>
            </w:pPr>
          </w:p>
        </w:tc>
        <w:tc>
          <w:tcPr>
            <w:tcW w:w="1676" w:type="dxa"/>
            <w:vAlign w:val="bottom"/>
          </w:tcPr>
          <w:p w14:paraId="5DD8FAA5" w14:textId="77777777" w:rsidR="0026168B" w:rsidRPr="00856124" w:rsidRDefault="0026168B" w:rsidP="005F7195">
            <w:pPr>
              <w:jc w:val="right"/>
              <w:rPr>
                <w:rFonts w:ascii="Times New Roman" w:hAnsi="Times New Roman"/>
                <w:sz w:val="20"/>
                <w:lang w:val="en-GB"/>
              </w:rPr>
            </w:pPr>
            <w:r w:rsidRPr="00856124">
              <w:rPr>
                <w:rFonts w:ascii="Times New Roman" w:hAnsi="Times New Roman"/>
                <w:sz w:val="20"/>
                <w:lang w:val="en-GB"/>
              </w:rPr>
              <w:t>(99)</w:t>
            </w:r>
          </w:p>
        </w:tc>
      </w:tr>
      <w:tr w:rsidR="0026168B" w:rsidRPr="00856124" w14:paraId="576332A6" w14:textId="77777777" w:rsidTr="005F7195">
        <w:trPr>
          <w:gridBefore w:val="1"/>
          <w:wBefore w:w="567" w:type="dxa"/>
          <w:trHeight w:val="166"/>
        </w:trPr>
        <w:tc>
          <w:tcPr>
            <w:tcW w:w="4683" w:type="dxa"/>
            <w:gridSpan w:val="12"/>
            <w:vAlign w:val="center"/>
          </w:tcPr>
          <w:p w14:paraId="71B9B984" w14:textId="77777777" w:rsidR="0026168B" w:rsidRPr="00856124" w:rsidRDefault="0026168B" w:rsidP="005F7195">
            <w:pPr>
              <w:rPr>
                <w:rFonts w:ascii="Times New Roman" w:hAnsi="Times New Roman"/>
                <w:color w:val="000000"/>
                <w:sz w:val="20"/>
                <w:lang w:val="en-GB"/>
              </w:rPr>
            </w:pPr>
            <w:r w:rsidRPr="00856124">
              <w:rPr>
                <w:rFonts w:ascii="Times New Roman" w:hAnsi="Times New Roman"/>
                <w:color w:val="000000"/>
                <w:sz w:val="20"/>
                <w:lang w:val="en-GB"/>
              </w:rPr>
              <w:t>Gain on revaluation of assets held at fair value through profit and loss</w:t>
            </w:r>
          </w:p>
        </w:tc>
        <w:tc>
          <w:tcPr>
            <w:tcW w:w="706" w:type="dxa"/>
          </w:tcPr>
          <w:p w14:paraId="7D0EE95F" w14:textId="77777777" w:rsidR="0026168B" w:rsidRPr="00856124" w:rsidRDefault="0026168B" w:rsidP="005F7195">
            <w:pPr>
              <w:jc w:val="right"/>
              <w:rPr>
                <w:rFonts w:ascii="Times New Roman" w:hAnsi="Times New Roman"/>
                <w:sz w:val="20"/>
                <w:lang w:val="en-GB"/>
              </w:rPr>
            </w:pPr>
          </w:p>
        </w:tc>
        <w:tc>
          <w:tcPr>
            <w:tcW w:w="1378" w:type="dxa"/>
            <w:gridSpan w:val="3"/>
            <w:vAlign w:val="bottom"/>
          </w:tcPr>
          <w:p w14:paraId="401BDB6C" w14:textId="77777777" w:rsidR="0026168B" w:rsidRPr="00856124" w:rsidRDefault="0026168B" w:rsidP="005F7195">
            <w:pPr>
              <w:jc w:val="right"/>
              <w:rPr>
                <w:rFonts w:ascii="Times New Roman" w:hAnsi="Times New Roman"/>
                <w:sz w:val="20"/>
                <w:lang w:val="en-GB"/>
              </w:rPr>
            </w:pPr>
            <w:r w:rsidRPr="00856124">
              <w:rPr>
                <w:rFonts w:ascii="Times New Roman" w:hAnsi="Times New Roman"/>
                <w:sz w:val="20"/>
                <w:lang w:val="en-GB"/>
              </w:rPr>
              <w:t>-</w:t>
            </w:r>
          </w:p>
        </w:tc>
        <w:tc>
          <w:tcPr>
            <w:tcW w:w="236" w:type="dxa"/>
            <w:vAlign w:val="bottom"/>
          </w:tcPr>
          <w:p w14:paraId="07BD8618" w14:textId="77777777" w:rsidR="0026168B" w:rsidRPr="00856124" w:rsidRDefault="0026168B" w:rsidP="005F7195">
            <w:pPr>
              <w:jc w:val="right"/>
              <w:rPr>
                <w:rFonts w:ascii="Times New Roman" w:hAnsi="Times New Roman"/>
                <w:sz w:val="20"/>
                <w:lang w:val="en-GB"/>
              </w:rPr>
            </w:pPr>
          </w:p>
        </w:tc>
        <w:tc>
          <w:tcPr>
            <w:tcW w:w="1376" w:type="dxa"/>
            <w:vAlign w:val="bottom"/>
          </w:tcPr>
          <w:p w14:paraId="0CCE019E" w14:textId="77777777" w:rsidR="0026168B" w:rsidRPr="00856124" w:rsidRDefault="0026168B" w:rsidP="005F7195">
            <w:pPr>
              <w:jc w:val="right"/>
              <w:rPr>
                <w:rFonts w:ascii="Times New Roman" w:hAnsi="Times New Roman"/>
                <w:sz w:val="20"/>
                <w:lang w:val="en-GB"/>
              </w:rPr>
            </w:pPr>
            <w:r w:rsidRPr="00856124">
              <w:rPr>
                <w:rFonts w:ascii="Times New Roman" w:hAnsi="Times New Roman"/>
                <w:sz w:val="20"/>
                <w:lang w:val="en-GB"/>
              </w:rPr>
              <w:t>-</w:t>
            </w:r>
          </w:p>
        </w:tc>
        <w:tc>
          <w:tcPr>
            <w:tcW w:w="151" w:type="dxa"/>
            <w:vAlign w:val="bottom"/>
          </w:tcPr>
          <w:p w14:paraId="5620B508" w14:textId="77777777" w:rsidR="0026168B" w:rsidRPr="00856124" w:rsidRDefault="0026168B" w:rsidP="005F7195">
            <w:pPr>
              <w:jc w:val="right"/>
              <w:rPr>
                <w:rFonts w:ascii="Times New Roman" w:hAnsi="Times New Roman"/>
                <w:sz w:val="20"/>
                <w:lang w:val="en-GB"/>
              </w:rPr>
            </w:pPr>
          </w:p>
        </w:tc>
        <w:tc>
          <w:tcPr>
            <w:tcW w:w="1676" w:type="dxa"/>
            <w:vAlign w:val="bottom"/>
          </w:tcPr>
          <w:p w14:paraId="3FCDDB4F" w14:textId="77777777" w:rsidR="0026168B" w:rsidRPr="00856124" w:rsidRDefault="0026168B" w:rsidP="005F7195">
            <w:pPr>
              <w:jc w:val="right"/>
              <w:rPr>
                <w:rFonts w:ascii="Times New Roman" w:hAnsi="Times New Roman"/>
                <w:sz w:val="20"/>
                <w:lang w:val="en-GB"/>
              </w:rPr>
            </w:pPr>
            <w:r w:rsidRPr="00856124">
              <w:rPr>
                <w:rFonts w:ascii="Times New Roman" w:hAnsi="Times New Roman"/>
                <w:sz w:val="20"/>
                <w:lang w:val="en-GB"/>
              </w:rPr>
              <w:t>-</w:t>
            </w:r>
          </w:p>
        </w:tc>
      </w:tr>
      <w:tr w:rsidR="0026168B" w:rsidRPr="00856124" w14:paraId="0FA1C4FD" w14:textId="77777777" w:rsidTr="005F7195">
        <w:trPr>
          <w:gridBefore w:val="1"/>
          <w:wBefore w:w="567" w:type="dxa"/>
          <w:trHeight w:val="166"/>
        </w:trPr>
        <w:tc>
          <w:tcPr>
            <w:tcW w:w="4683" w:type="dxa"/>
            <w:gridSpan w:val="12"/>
            <w:vAlign w:val="center"/>
          </w:tcPr>
          <w:p w14:paraId="139AF90D" w14:textId="77777777" w:rsidR="0026168B" w:rsidRPr="00856124" w:rsidRDefault="0026168B" w:rsidP="005F7195">
            <w:pPr>
              <w:rPr>
                <w:rFonts w:ascii="Times New Roman" w:hAnsi="Times New Roman"/>
                <w:color w:val="000000"/>
                <w:sz w:val="20"/>
                <w:lang w:val="en-GB"/>
              </w:rPr>
            </w:pPr>
            <w:r w:rsidRPr="00856124">
              <w:rPr>
                <w:rFonts w:ascii="Times New Roman" w:hAnsi="Times New Roman"/>
                <w:color w:val="000000"/>
                <w:sz w:val="20"/>
                <w:lang w:val="en-GB"/>
              </w:rPr>
              <w:t>Foreign exchange</w:t>
            </w:r>
          </w:p>
        </w:tc>
        <w:tc>
          <w:tcPr>
            <w:tcW w:w="706" w:type="dxa"/>
          </w:tcPr>
          <w:p w14:paraId="3B512D08" w14:textId="77777777" w:rsidR="0026168B" w:rsidRPr="00856124" w:rsidRDefault="0026168B" w:rsidP="005F7195">
            <w:pPr>
              <w:jc w:val="right"/>
              <w:rPr>
                <w:rFonts w:ascii="Times New Roman" w:hAnsi="Times New Roman"/>
                <w:sz w:val="20"/>
                <w:lang w:val="en-GB"/>
              </w:rPr>
            </w:pPr>
          </w:p>
        </w:tc>
        <w:tc>
          <w:tcPr>
            <w:tcW w:w="1378" w:type="dxa"/>
            <w:gridSpan w:val="3"/>
            <w:vAlign w:val="bottom"/>
          </w:tcPr>
          <w:p w14:paraId="3439666C" w14:textId="77777777" w:rsidR="0026168B" w:rsidRPr="00856124" w:rsidRDefault="0026168B" w:rsidP="005F7195">
            <w:pPr>
              <w:jc w:val="right"/>
              <w:rPr>
                <w:rFonts w:ascii="Times New Roman" w:hAnsi="Times New Roman"/>
                <w:sz w:val="20"/>
                <w:lang w:val="en-GB"/>
              </w:rPr>
            </w:pPr>
            <w:r w:rsidRPr="00856124">
              <w:rPr>
                <w:rFonts w:ascii="Times New Roman" w:hAnsi="Times New Roman"/>
                <w:sz w:val="20"/>
                <w:lang w:val="en-GB"/>
              </w:rPr>
              <w:t>-</w:t>
            </w:r>
          </w:p>
        </w:tc>
        <w:tc>
          <w:tcPr>
            <w:tcW w:w="236" w:type="dxa"/>
            <w:vAlign w:val="bottom"/>
          </w:tcPr>
          <w:p w14:paraId="191B00E6" w14:textId="77777777" w:rsidR="0026168B" w:rsidRPr="00856124" w:rsidRDefault="0026168B" w:rsidP="005F7195">
            <w:pPr>
              <w:jc w:val="right"/>
              <w:rPr>
                <w:rFonts w:ascii="Times New Roman" w:hAnsi="Times New Roman"/>
                <w:sz w:val="20"/>
                <w:lang w:val="en-GB"/>
              </w:rPr>
            </w:pPr>
          </w:p>
        </w:tc>
        <w:tc>
          <w:tcPr>
            <w:tcW w:w="1376" w:type="dxa"/>
            <w:vAlign w:val="bottom"/>
          </w:tcPr>
          <w:p w14:paraId="3BFE2BDB" w14:textId="77777777" w:rsidR="0026168B" w:rsidRPr="00856124" w:rsidRDefault="0026168B" w:rsidP="005F7195">
            <w:pPr>
              <w:jc w:val="right"/>
              <w:rPr>
                <w:rFonts w:ascii="Times New Roman" w:hAnsi="Times New Roman"/>
                <w:sz w:val="20"/>
                <w:lang w:val="en-GB"/>
              </w:rPr>
            </w:pPr>
            <w:r w:rsidRPr="00856124">
              <w:rPr>
                <w:rFonts w:ascii="Times New Roman" w:hAnsi="Times New Roman"/>
                <w:sz w:val="20"/>
                <w:lang w:val="en-GB"/>
              </w:rPr>
              <w:t>-</w:t>
            </w:r>
          </w:p>
        </w:tc>
        <w:tc>
          <w:tcPr>
            <w:tcW w:w="151" w:type="dxa"/>
            <w:vAlign w:val="bottom"/>
          </w:tcPr>
          <w:p w14:paraId="20E54228" w14:textId="77777777" w:rsidR="0026168B" w:rsidRPr="00856124" w:rsidRDefault="0026168B" w:rsidP="005F7195">
            <w:pPr>
              <w:jc w:val="right"/>
              <w:rPr>
                <w:rFonts w:ascii="Times New Roman" w:hAnsi="Times New Roman"/>
                <w:sz w:val="20"/>
                <w:lang w:val="en-GB"/>
              </w:rPr>
            </w:pPr>
          </w:p>
        </w:tc>
        <w:tc>
          <w:tcPr>
            <w:tcW w:w="1676" w:type="dxa"/>
            <w:vAlign w:val="bottom"/>
          </w:tcPr>
          <w:p w14:paraId="1627CAF5" w14:textId="77777777" w:rsidR="0026168B" w:rsidRPr="00856124" w:rsidRDefault="0026168B" w:rsidP="005F7195">
            <w:pPr>
              <w:jc w:val="right"/>
              <w:rPr>
                <w:rFonts w:ascii="Times New Roman" w:hAnsi="Times New Roman"/>
                <w:sz w:val="20"/>
                <w:lang w:val="en-GB"/>
              </w:rPr>
            </w:pPr>
            <w:r w:rsidRPr="00856124">
              <w:rPr>
                <w:rFonts w:ascii="Times New Roman" w:hAnsi="Times New Roman"/>
                <w:sz w:val="20"/>
                <w:lang w:val="en-GB"/>
              </w:rPr>
              <w:t>-</w:t>
            </w:r>
          </w:p>
        </w:tc>
      </w:tr>
      <w:tr w:rsidR="0026168B" w:rsidRPr="00856124" w14:paraId="3ECD61FF" w14:textId="77777777" w:rsidTr="005F7195">
        <w:trPr>
          <w:gridBefore w:val="1"/>
          <w:wBefore w:w="567" w:type="dxa"/>
          <w:trHeight w:val="166"/>
        </w:trPr>
        <w:tc>
          <w:tcPr>
            <w:tcW w:w="4683" w:type="dxa"/>
            <w:gridSpan w:val="12"/>
          </w:tcPr>
          <w:p w14:paraId="4C0EE94A" w14:textId="77777777" w:rsidR="0026168B" w:rsidRPr="00856124" w:rsidRDefault="0026168B" w:rsidP="005F7195">
            <w:pPr>
              <w:rPr>
                <w:rFonts w:ascii="Times New Roman" w:hAnsi="Times New Roman"/>
                <w:snapToGrid w:val="0"/>
                <w:color w:val="000000"/>
                <w:sz w:val="20"/>
                <w:lang w:val="en-GB"/>
              </w:rPr>
            </w:pPr>
          </w:p>
        </w:tc>
        <w:tc>
          <w:tcPr>
            <w:tcW w:w="706" w:type="dxa"/>
          </w:tcPr>
          <w:p w14:paraId="73188B61" w14:textId="77777777" w:rsidR="0026168B" w:rsidRPr="00856124" w:rsidRDefault="0026168B" w:rsidP="005F7195">
            <w:pPr>
              <w:jc w:val="right"/>
              <w:rPr>
                <w:rFonts w:ascii="Times New Roman" w:hAnsi="Times New Roman"/>
                <w:snapToGrid w:val="0"/>
                <w:color w:val="000000"/>
                <w:sz w:val="20"/>
                <w:lang w:val="en-GB"/>
              </w:rPr>
            </w:pPr>
          </w:p>
        </w:tc>
        <w:tc>
          <w:tcPr>
            <w:tcW w:w="1378" w:type="dxa"/>
            <w:gridSpan w:val="3"/>
            <w:tcBorders>
              <w:bottom w:val="single" w:sz="4" w:space="0" w:color="auto"/>
            </w:tcBorders>
            <w:vAlign w:val="bottom"/>
          </w:tcPr>
          <w:p w14:paraId="0FA7FDBB" w14:textId="77777777" w:rsidR="0026168B" w:rsidRPr="00856124" w:rsidRDefault="0026168B" w:rsidP="005F7195">
            <w:pPr>
              <w:jc w:val="right"/>
              <w:rPr>
                <w:rFonts w:ascii="Times New Roman" w:hAnsi="Times New Roman"/>
                <w:snapToGrid w:val="0"/>
                <w:color w:val="000000"/>
                <w:sz w:val="20"/>
                <w:lang w:val="en-GB"/>
              </w:rPr>
            </w:pPr>
          </w:p>
        </w:tc>
        <w:tc>
          <w:tcPr>
            <w:tcW w:w="236" w:type="dxa"/>
            <w:vAlign w:val="bottom"/>
          </w:tcPr>
          <w:p w14:paraId="3ABD9B38" w14:textId="77777777" w:rsidR="0026168B" w:rsidRPr="00856124" w:rsidRDefault="0026168B" w:rsidP="005F7195">
            <w:pPr>
              <w:jc w:val="right"/>
              <w:rPr>
                <w:rFonts w:ascii="Times New Roman" w:hAnsi="Times New Roman"/>
                <w:snapToGrid w:val="0"/>
                <w:color w:val="000000"/>
                <w:sz w:val="20"/>
                <w:lang w:val="en-GB"/>
              </w:rPr>
            </w:pPr>
          </w:p>
        </w:tc>
        <w:tc>
          <w:tcPr>
            <w:tcW w:w="1376" w:type="dxa"/>
            <w:tcBorders>
              <w:bottom w:val="single" w:sz="4" w:space="0" w:color="auto"/>
            </w:tcBorders>
            <w:vAlign w:val="bottom"/>
          </w:tcPr>
          <w:p w14:paraId="16F8743C" w14:textId="77777777" w:rsidR="0026168B" w:rsidRPr="00856124" w:rsidRDefault="0026168B" w:rsidP="005F7195">
            <w:pPr>
              <w:jc w:val="right"/>
              <w:rPr>
                <w:rFonts w:ascii="Times New Roman" w:hAnsi="Times New Roman"/>
                <w:snapToGrid w:val="0"/>
                <w:color w:val="000000"/>
                <w:sz w:val="20"/>
                <w:lang w:val="en-GB"/>
              </w:rPr>
            </w:pPr>
          </w:p>
        </w:tc>
        <w:tc>
          <w:tcPr>
            <w:tcW w:w="151" w:type="dxa"/>
            <w:vAlign w:val="bottom"/>
          </w:tcPr>
          <w:p w14:paraId="548FE0D0" w14:textId="77777777" w:rsidR="0026168B" w:rsidRPr="00856124" w:rsidRDefault="0026168B" w:rsidP="005F7195">
            <w:pPr>
              <w:jc w:val="right"/>
              <w:rPr>
                <w:rFonts w:ascii="Times New Roman" w:hAnsi="Times New Roman"/>
                <w:snapToGrid w:val="0"/>
                <w:color w:val="000000"/>
                <w:sz w:val="20"/>
                <w:lang w:val="en-GB"/>
              </w:rPr>
            </w:pPr>
          </w:p>
        </w:tc>
        <w:tc>
          <w:tcPr>
            <w:tcW w:w="1676" w:type="dxa"/>
            <w:tcBorders>
              <w:bottom w:val="single" w:sz="4" w:space="0" w:color="auto"/>
            </w:tcBorders>
            <w:vAlign w:val="bottom"/>
          </w:tcPr>
          <w:p w14:paraId="2EB05C30" w14:textId="77777777" w:rsidR="0026168B" w:rsidRPr="00856124" w:rsidRDefault="0026168B" w:rsidP="005F7195">
            <w:pPr>
              <w:jc w:val="right"/>
              <w:rPr>
                <w:rFonts w:ascii="Times New Roman" w:hAnsi="Times New Roman"/>
                <w:sz w:val="20"/>
                <w:lang w:val="en-GB"/>
              </w:rPr>
            </w:pPr>
          </w:p>
        </w:tc>
      </w:tr>
      <w:tr w:rsidR="0026168B" w:rsidRPr="00856124" w14:paraId="30139547" w14:textId="77777777" w:rsidTr="005F7195">
        <w:trPr>
          <w:gridBefore w:val="1"/>
          <w:wBefore w:w="567" w:type="dxa"/>
          <w:trHeight w:val="310"/>
        </w:trPr>
        <w:tc>
          <w:tcPr>
            <w:tcW w:w="4683" w:type="dxa"/>
            <w:gridSpan w:val="12"/>
          </w:tcPr>
          <w:p w14:paraId="68355531" w14:textId="77777777" w:rsidR="0026168B" w:rsidRPr="00856124" w:rsidRDefault="0026168B" w:rsidP="005F7195">
            <w:pPr>
              <w:rPr>
                <w:rFonts w:ascii="Times New Roman" w:hAnsi="Times New Roman"/>
                <w:b/>
                <w:snapToGrid w:val="0"/>
                <w:color w:val="000000"/>
                <w:sz w:val="20"/>
                <w:lang w:val="en-GB"/>
              </w:rPr>
            </w:pPr>
            <w:r w:rsidRPr="00856124">
              <w:rPr>
                <w:rFonts w:ascii="Times New Roman" w:hAnsi="Times New Roman"/>
                <w:b/>
                <w:snapToGrid w:val="0"/>
                <w:color w:val="000000"/>
                <w:sz w:val="20"/>
                <w:lang w:val="en-GB"/>
              </w:rPr>
              <w:t>Profit/(Loss) before tax</w:t>
            </w:r>
          </w:p>
        </w:tc>
        <w:tc>
          <w:tcPr>
            <w:tcW w:w="706" w:type="dxa"/>
          </w:tcPr>
          <w:p w14:paraId="611225AB" w14:textId="77777777" w:rsidR="0026168B" w:rsidRPr="00856124" w:rsidRDefault="0026168B" w:rsidP="005F7195">
            <w:pPr>
              <w:jc w:val="right"/>
              <w:rPr>
                <w:rFonts w:ascii="Times New Roman" w:hAnsi="Times New Roman"/>
                <w:b/>
                <w:sz w:val="20"/>
                <w:lang w:val="en-GB"/>
              </w:rPr>
            </w:pPr>
          </w:p>
        </w:tc>
        <w:tc>
          <w:tcPr>
            <w:tcW w:w="1378" w:type="dxa"/>
            <w:gridSpan w:val="3"/>
            <w:tcBorders>
              <w:top w:val="single" w:sz="4" w:space="0" w:color="auto"/>
            </w:tcBorders>
            <w:vAlign w:val="bottom"/>
          </w:tcPr>
          <w:p w14:paraId="103C0E68" w14:textId="77777777" w:rsidR="0026168B" w:rsidRPr="00856124" w:rsidRDefault="0026168B" w:rsidP="005F7195">
            <w:pPr>
              <w:jc w:val="right"/>
              <w:rPr>
                <w:rFonts w:ascii="Times New Roman" w:hAnsi="Times New Roman"/>
                <w:b/>
                <w:sz w:val="20"/>
                <w:lang w:val="en-GB"/>
              </w:rPr>
            </w:pPr>
            <w:r w:rsidRPr="00856124">
              <w:rPr>
                <w:rFonts w:ascii="Times New Roman" w:hAnsi="Times New Roman"/>
                <w:b/>
                <w:sz w:val="20"/>
                <w:lang w:val="en-GB"/>
              </w:rPr>
              <w:t>(773,794)</w:t>
            </w:r>
          </w:p>
        </w:tc>
        <w:tc>
          <w:tcPr>
            <w:tcW w:w="236" w:type="dxa"/>
            <w:vAlign w:val="bottom"/>
          </w:tcPr>
          <w:p w14:paraId="6B0153DE" w14:textId="77777777" w:rsidR="0026168B" w:rsidRPr="00856124" w:rsidRDefault="0026168B" w:rsidP="005F7195">
            <w:pPr>
              <w:jc w:val="right"/>
              <w:rPr>
                <w:rFonts w:ascii="Times New Roman" w:hAnsi="Times New Roman"/>
                <w:b/>
                <w:sz w:val="20"/>
                <w:lang w:val="en-GB"/>
              </w:rPr>
            </w:pPr>
          </w:p>
        </w:tc>
        <w:tc>
          <w:tcPr>
            <w:tcW w:w="1376" w:type="dxa"/>
            <w:tcBorders>
              <w:top w:val="single" w:sz="4" w:space="0" w:color="auto"/>
            </w:tcBorders>
            <w:vAlign w:val="bottom"/>
          </w:tcPr>
          <w:p w14:paraId="2CFB4C4F" w14:textId="77777777" w:rsidR="0026168B" w:rsidRPr="00856124" w:rsidRDefault="0026168B" w:rsidP="005F7195">
            <w:pPr>
              <w:jc w:val="right"/>
              <w:rPr>
                <w:rFonts w:ascii="Times New Roman" w:hAnsi="Times New Roman"/>
                <w:b/>
                <w:sz w:val="20"/>
                <w:lang w:val="en-GB"/>
              </w:rPr>
            </w:pPr>
            <w:r w:rsidRPr="00856124">
              <w:rPr>
                <w:rFonts w:ascii="Times New Roman" w:hAnsi="Times New Roman"/>
                <w:b/>
                <w:sz w:val="20"/>
                <w:lang w:val="en-GB"/>
              </w:rPr>
              <w:t>-</w:t>
            </w:r>
          </w:p>
        </w:tc>
        <w:tc>
          <w:tcPr>
            <w:tcW w:w="151" w:type="dxa"/>
            <w:vAlign w:val="bottom"/>
          </w:tcPr>
          <w:p w14:paraId="3FAB3277" w14:textId="77777777" w:rsidR="0026168B" w:rsidRPr="00856124" w:rsidRDefault="0026168B" w:rsidP="005F7195">
            <w:pPr>
              <w:jc w:val="right"/>
              <w:rPr>
                <w:rFonts w:ascii="Times New Roman" w:hAnsi="Times New Roman"/>
                <w:b/>
                <w:sz w:val="20"/>
                <w:lang w:val="en-GB"/>
              </w:rPr>
            </w:pPr>
          </w:p>
        </w:tc>
        <w:tc>
          <w:tcPr>
            <w:tcW w:w="1676" w:type="dxa"/>
            <w:tcBorders>
              <w:top w:val="single" w:sz="4" w:space="0" w:color="auto"/>
            </w:tcBorders>
            <w:vAlign w:val="bottom"/>
          </w:tcPr>
          <w:p w14:paraId="25BBC8D0" w14:textId="77777777" w:rsidR="0026168B" w:rsidRPr="00856124" w:rsidRDefault="0026168B" w:rsidP="005F7195">
            <w:pPr>
              <w:jc w:val="right"/>
              <w:rPr>
                <w:rFonts w:ascii="Times New Roman" w:hAnsi="Times New Roman"/>
                <w:b/>
                <w:bCs/>
                <w:sz w:val="20"/>
                <w:lang w:val="en-GB"/>
              </w:rPr>
            </w:pPr>
            <w:r w:rsidRPr="00856124">
              <w:rPr>
                <w:rFonts w:ascii="Times New Roman" w:hAnsi="Times New Roman"/>
                <w:b/>
                <w:sz w:val="20"/>
                <w:lang w:val="en-GB"/>
              </w:rPr>
              <w:t>(988,195)</w:t>
            </w:r>
          </w:p>
        </w:tc>
      </w:tr>
      <w:tr w:rsidR="0026168B" w:rsidRPr="00856124" w14:paraId="185C5C1A" w14:textId="77777777" w:rsidTr="005F7195">
        <w:trPr>
          <w:gridBefore w:val="1"/>
          <w:wBefore w:w="567" w:type="dxa"/>
          <w:trHeight w:val="166"/>
        </w:trPr>
        <w:tc>
          <w:tcPr>
            <w:tcW w:w="4683" w:type="dxa"/>
            <w:gridSpan w:val="12"/>
          </w:tcPr>
          <w:p w14:paraId="7A5283BB" w14:textId="77777777" w:rsidR="0026168B" w:rsidRPr="00856124" w:rsidRDefault="0026168B" w:rsidP="005F7195">
            <w:pPr>
              <w:rPr>
                <w:rFonts w:ascii="Times New Roman" w:hAnsi="Times New Roman"/>
                <w:snapToGrid w:val="0"/>
                <w:color w:val="000000"/>
                <w:sz w:val="20"/>
                <w:lang w:val="en-GB"/>
              </w:rPr>
            </w:pPr>
          </w:p>
        </w:tc>
        <w:tc>
          <w:tcPr>
            <w:tcW w:w="706" w:type="dxa"/>
          </w:tcPr>
          <w:p w14:paraId="4A948CF3" w14:textId="77777777" w:rsidR="0026168B" w:rsidRPr="00856124" w:rsidRDefault="0026168B" w:rsidP="005F7195">
            <w:pPr>
              <w:jc w:val="right"/>
              <w:rPr>
                <w:rFonts w:ascii="Times New Roman" w:hAnsi="Times New Roman"/>
                <w:snapToGrid w:val="0"/>
                <w:color w:val="000000"/>
                <w:sz w:val="20"/>
                <w:lang w:val="en-GB"/>
              </w:rPr>
            </w:pPr>
          </w:p>
        </w:tc>
        <w:tc>
          <w:tcPr>
            <w:tcW w:w="1378" w:type="dxa"/>
            <w:gridSpan w:val="3"/>
            <w:vAlign w:val="bottom"/>
          </w:tcPr>
          <w:p w14:paraId="3FF03565" w14:textId="77777777" w:rsidR="0026168B" w:rsidRPr="00856124" w:rsidRDefault="0026168B" w:rsidP="005F7195">
            <w:pPr>
              <w:jc w:val="right"/>
              <w:rPr>
                <w:rFonts w:ascii="Times New Roman" w:hAnsi="Times New Roman"/>
                <w:snapToGrid w:val="0"/>
                <w:color w:val="000000"/>
                <w:sz w:val="20"/>
                <w:lang w:val="en-GB"/>
              </w:rPr>
            </w:pPr>
          </w:p>
        </w:tc>
        <w:tc>
          <w:tcPr>
            <w:tcW w:w="236" w:type="dxa"/>
            <w:vAlign w:val="bottom"/>
          </w:tcPr>
          <w:p w14:paraId="7D3D4BD7" w14:textId="77777777" w:rsidR="0026168B" w:rsidRPr="00856124" w:rsidRDefault="0026168B" w:rsidP="005F7195">
            <w:pPr>
              <w:jc w:val="right"/>
              <w:rPr>
                <w:rFonts w:ascii="Times New Roman" w:hAnsi="Times New Roman"/>
                <w:snapToGrid w:val="0"/>
                <w:color w:val="000000"/>
                <w:sz w:val="20"/>
                <w:lang w:val="en-GB"/>
              </w:rPr>
            </w:pPr>
          </w:p>
        </w:tc>
        <w:tc>
          <w:tcPr>
            <w:tcW w:w="1376" w:type="dxa"/>
            <w:vAlign w:val="bottom"/>
          </w:tcPr>
          <w:p w14:paraId="33936361" w14:textId="77777777" w:rsidR="0026168B" w:rsidRPr="00856124" w:rsidRDefault="0026168B" w:rsidP="005F7195">
            <w:pPr>
              <w:jc w:val="right"/>
              <w:rPr>
                <w:rFonts w:ascii="Times New Roman" w:hAnsi="Times New Roman"/>
                <w:snapToGrid w:val="0"/>
                <w:color w:val="000000"/>
                <w:sz w:val="20"/>
                <w:lang w:val="en-GB"/>
              </w:rPr>
            </w:pPr>
          </w:p>
        </w:tc>
        <w:tc>
          <w:tcPr>
            <w:tcW w:w="151" w:type="dxa"/>
            <w:vAlign w:val="bottom"/>
          </w:tcPr>
          <w:p w14:paraId="385845D9" w14:textId="77777777" w:rsidR="0026168B" w:rsidRPr="00856124" w:rsidRDefault="0026168B" w:rsidP="005F7195">
            <w:pPr>
              <w:jc w:val="right"/>
              <w:rPr>
                <w:rFonts w:ascii="Times New Roman" w:hAnsi="Times New Roman"/>
                <w:snapToGrid w:val="0"/>
                <w:color w:val="000000"/>
                <w:sz w:val="20"/>
                <w:lang w:val="en-GB"/>
              </w:rPr>
            </w:pPr>
          </w:p>
        </w:tc>
        <w:tc>
          <w:tcPr>
            <w:tcW w:w="1676" w:type="dxa"/>
            <w:vAlign w:val="bottom"/>
          </w:tcPr>
          <w:p w14:paraId="2D7C65DB" w14:textId="77777777" w:rsidR="0026168B" w:rsidRPr="00856124" w:rsidRDefault="0026168B" w:rsidP="005F7195">
            <w:pPr>
              <w:jc w:val="right"/>
              <w:rPr>
                <w:rFonts w:ascii="Times New Roman" w:hAnsi="Times New Roman"/>
                <w:sz w:val="20"/>
                <w:lang w:val="en-GB"/>
              </w:rPr>
            </w:pPr>
          </w:p>
        </w:tc>
      </w:tr>
      <w:tr w:rsidR="0026168B" w:rsidRPr="00856124" w14:paraId="46195962" w14:textId="77777777" w:rsidTr="005F7195">
        <w:trPr>
          <w:gridBefore w:val="1"/>
          <w:wBefore w:w="567" w:type="dxa"/>
          <w:trHeight w:val="166"/>
        </w:trPr>
        <w:tc>
          <w:tcPr>
            <w:tcW w:w="4683" w:type="dxa"/>
            <w:gridSpan w:val="12"/>
          </w:tcPr>
          <w:p w14:paraId="2A46073F" w14:textId="77777777" w:rsidR="0026168B" w:rsidRPr="00856124" w:rsidRDefault="0026168B" w:rsidP="005F7195">
            <w:pPr>
              <w:rPr>
                <w:rFonts w:ascii="Times New Roman" w:hAnsi="Times New Roman"/>
                <w:snapToGrid w:val="0"/>
                <w:color w:val="000000"/>
                <w:sz w:val="20"/>
                <w:lang w:val="en-GB"/>
              </w:rPr>
            </w:pPr>
            <w:r w:rsidRPr="00856124">
              <w:rPr>
                <w:rFonts w:ascii="Times New Roman" w:hAnsi="Times New Roman"/>
                <w:snapToGrid w:val="0"/>
                <w:color w:val="000000"/>
                <w:sz w:val="20"/>
                <w:lang w:val="en-GB"/>
              </w:rPr>
              <w:t xml:space="preserve">Tax expense                                                          </w:t>
            </w:r>
            <w:r w:rsidRPr="00856124">
              <w:rPr>
                <w:rFonts w:ascii="Times New Roman" w:hAnsi="Times New Roman"/>
                <w:b/>
                <w:snapToGrid w:val="0"/>
                <w:color w:val="000000"/>
                <w:sz w:val="20"/>
                <w:lang w:val="en-GB"/>
              </w:rPr>
              <w:t xml:space="preserve"> </w:t>
            </w:r>
          </w:p>
        </w:tc>
        <w:tc>
          <w:tcPr>
            <w:tcW w:w="706" w:type="dxa"/>
          </w:tcPr>
          <w:p w14:paraId="5B90BF65" w14:textId="77777777" w:rsidR="0026168B" w:rsidRPr="00856124" w:rsidRDefault="0026168B" w:rsidP="005F7195">
            <w:pPr>
              <w:jc w:val="right"/>
              <w:rPr>
                <w:rFonts w:ascii="Times New Roman" w:hAnsi="Times New Roman"/>
                <w:sz w:val="20"/>
                <w:lang w:val="en-GB"/>
              </w:rPr>
            </w:pPr>
          </w:p>
        </w:tc>
        <w:tc>
          <w:tcPr>
            <w:tcW w:w="1378" w:type="dxa"/>
            <w:gridSpan w:val="3"/>
            <w:tcBorders>
              <w:bottom w:val="single" w:sz="4" w:space="0" w:color="auto"/>
            </w:tcBorders>
            <w:vAlign w:val="bottom"/>
          </w:tcPr>
          <w:p w14:paraId="5B0B78C8" w14:textId="77777777" w:rsidR="0026168B" w:rsidRPr="00856124" w:rsidRDefault="0026168B" w:rsidP="005F7195">
            <w:pPr>
              <w:jc w:val="right"/>
              <w:rPr>
                <w:rFonts w:ascii="Times New Roman" w:hAnsi="Times New Roman"/>
                <w:sz w:val="20"/>
                <w:lang w:val="en-GB"/>
              </w:rPr>
            </w:pPr>
            <w:r w:rsidRPr="00856124">
              <w:rPr>
                <w:rFonts w:ascii="Times New Roman" w:hAnsi="Times New Roman"/>
                <w:sz w:val="20"/>
                <w:lang w:val="en-GB"/>
              </w:rPr>
              <w:t>-</w:t>
            </w:r>
          </w:p>
        </w:tc>
        <w:tc>
          <w:tcPr>
            <w:tcW w:w="236" w:type="dxa"/>
            <w:vAlign w:val="bottom"/>
          </w:tcPr>
          <w:p w14:paraId="62256A7E" w14:textId="77777777" w:rsidR="0026168B" w:rsidRPr="00856124" w:rsidRDefault="0026168B" w:rsidP="005F7195">
            <w:pPr>
              <w:jc w:val="right"/>
              <w:rPr>
                <w:rFonts w:ascii="Times New Roman" w:hAnsi="Times New Roman"/>
                <w:sz w:val="20"/>
                <w:lang w:val="en-GB"/>
              </w:rPr>
            </w:pPr>
          </w:p>
        </w:tc>
        <w:tc>
          <w:tcPr>
            <w:tcW w:w="1376" w:type="dxa"/>
            <w:tcBorders>
              <w:bottom w:val="single" w:sz="4" w:space="0" w:color="auto"/>
            </w:tcBorders>
            <w:vAlign w:val="bottom"/>
          </w:tcPr>
          <w:p w14:paraId="50735BCF" w14:textId="77777777" w:rsidR="0026168B" w:rsidRPr="00856124" w:rsidRDefault="0026168B" w:rsidP="005F7195">
            <w:pPr>
              <w:jc w:val="right"/>
              <w:rPr>
                <w:rFonts w:ascii="Times New Roman" w:hAnsi="Times New Roman"/>
                <w:sz w:val="20"/>
                <w:lang w:val="en-GB"/>
              </w:rPr>
            </w:pPr>
            <w:r w:rsidRPr="00856124">
              <w:rPr>
                <w:rFonts w:ascii="Times New Roman" w:hAnsi="Times New Roman"/>
                <w:sz w:val="20"/>
                <w:lang w:val="en-GB"/>
              </w:rPr>
              <w:t>-</w:t>
            </w:r>
          </w:p>
        </w:tc>
        <w:tc>
          <w:tcPr>
            <w:tcW w:w="151" w:type="dxa"/>
            <w:vAlign w:val="bottom"/>
          </w:tcPr>
          <w:p w14:paraId="7495ED96" w14:textId="77777777" w:rsidR="0026168B" w:rsidRPr="00856124" w:rsidRDefault="0026168B" w:rsidP="005F7195">
            <w:pPr>
              <w:jc w:val="right"/>
              <w:rPr>
                <w:rFonts w:ascii="Times New Roman" w:hAnsi="Times New Roman"/>
                <w:sz w:val="20"/>
                <w:lang w:val="en-GB"/>
              </w:rPr>
            </w:pPr>
          </w:p>
        </w:tc>
        <w:tc>
          <w:tcPr>
            <w:tcW w:w="1676" w:type="dxa"/>
            <w:tcBorders>
              <w:bottom w:val="single" w:sz="4" w:space="0" w:color="auto"/>
            </w:tcBorders>
            <w:vAlign w:val="bottom"/>
          </w:tcPr>
          <w:p w14:paraId="36C88815" w14:textId="77777777" w:rsidR="0026168B" w:rsidRPr="00856124" w:rsidRDefault="0026168B" w:rsidP="005F7195">
            <w:pPr>
              <w:jc w:val="right"/>
              <w:rPr>
                <w:rFonts w:ascii="Times New Roman" w:hAnsi="Times New Roman"/>
                <w:sz w:val="20"/>
                <w:lang w:val="en-GB"/>
              </w:rPr>
            </w:pPr>
            <w:r w:rsidRPr="00856124">
              <w:rPr>
                <w:rFonts w:ascii="Times New Roman" w:hAnsi="Times New Roman"/>
                <w:sz w:val="20"/>
                <w:lang w:val="en-GB"/>
              </w:rPr>
              <w:t>-</w:t>
            </w:r>
          </w:p>
        </w:tc>
      </w:tr>
      <w:tr w:rsidR="0026168B" w:rsidRPr="00856124" w14:paraId="6CB2F0E4" w14:textId="77777777" w:rsidTr="005F7195">
        <w:trPr>
          <w:gridBefore w:val="1"/>
          <w:wBefore w:w="567" w:type="dxa"/>
          <w:trHeight w:val="309"/>
        </w:trPr>
        <w:tc>
          <w:tcPr>
            <w:tcW w:w="4683" w:type="dxa"/>
            <w:gridSpan w:val="12"/>
            <w:vAlign w:val="center"/>
          </w:tcPr>
          <w:p w14:paraId="5586D094" w14:textId="77777777" w:rsidR="0026168B" w:rsidRPr="00856124" w:rsidRDefault="0026168B" w:rsidP="005F7195">
            <w:pPr>
              <w:rPr>
                <w:rFonts w:ascii="Times New Roman" w:hAnsi="Times New Roman"/>
                <w:b/>
                <w:snapToGrid w:val="0"/>
                <w:color w:val="000000"/>
                <w:sz w:val="20"/>
                <w:lang w:val="en-GB"/>
              </w:rPr>
            </w:pPr>
          </w:p>
          <w:p w14:paraId="2FFC9EA6" w14:textId="77777777" w:rsidR="0026168B" w:rsidRPr="00856124" w:rsidRDefault="0026168B" w:rsidP="005F7195">
            <w:pPr>
              <w:rPr>
                <w:rFonts w:ascii="Times New Roman" w:hAnsi="Times New Roman"/>
                <w:b/>
                <w:snapToGrid w:val="0"/>
                <w:color w:val="000000"/>
                <w:sz w:val="20"/>
                <w:lang w:val="en-GB"/>
              </w:rPr>
            </w:pPr>
            <w:r w:rsidRPr="00856124">
              <w:rPr>
                <w:rFonts w:ascii="Times New Roman" w:hAnsi="Times New Roman"/>
                <w:b/>
                <w:snapToGrid w:val="0"/>
                <w:color w:val="000000"/>
                <w:sz w:val="20"/>
                <w:lang w:val="en-GB"/>
              </w:rPr>
              <w:t>Loss for the year from continuing operations</w:t>
            </w:r>
          </w:p>
        </w:tc>
        <w:tc>
          <w:tcPr>
            <w:tcW w:w="706" w:type="dxa"/>
          </w:tcPr>
          <w:p w14:paraId="095F1AD4" w14:textId="77777777" w:rsidR="0026168B" w:rsidRPr="00856124" w:rsidRDefault="0026168B" w:rsidP="005F7195">
            <w:pPr>
              <w:jc w:val="right"/>
              <w:rPr>
                <w:rFonts w:ascii="Times New Roman" w:hAnsi="Times New Roman"/>
                <w:b/>
                <w:bCs/>
                <w:sz w:val="20"/>
                <w:lang w:val="en-GB"/>
              </w:rPr>
            </w:pPr>
          </w:p>
        </w:tc>
        <w:tc>
          <w:tcPr>
            <w:tcW w:w="1378" w:type="dxa"/>
            <w:gridSpan w:val="3"/>
            <w:tcBorders>
              <w:top w:val="single" w:sz="4" w:space="0" w:color="auto"/>
              <w:bottom w:val="single" w:sz="4" w:space="0" w:color="auto"/>
            </w:tcBorders>
            <w:vAlign w:val="bottom"/>
          </w:tcPr>
          <w:p w14:paraId="2094E64C" w14:textId="77777777" w:rsidR="0026168B" w:rsidRPr="00856124" w:rsidRDefault="0026168B" w:rsidP="005F7195">
            <w:pPr>
              <w:jc w:val="right"/>
              <w:rPr>
                <w:rFonts w:ascii="Times New Roman" w:hAnsi="Times New Roman"/>
                <w:b/>
                <w:bCs/>
                <w:sz w:val="20"/>
                <w:lang w:val="en-GB"/>
              </w:rPr>
            </w:pPr>
            <w:r w:rsidRPr="00856124">
              <w:rPr>
                <w:rFonts w:ascii="Times New Roman" w:hAnsi="Times New Roman"/>
                <w:b/>
                <w:sz w:val="20"/>
                <w:lang w:val="en-GB"/>
              </w:rPr>
              <w:t>(773,794)</w:t>
            </w:r>
          </w:p>
        </w:tc>
        <w:tc>
          <w:tcPr>
            <w:tcW w:w="236" w:type="dxa"/>
            <w:vAlign w:val="bottom"/>
          </w:tcPr>
          <w:p w14:paraId="0B53BCB1" w14:textId="77777777" w:rsidR="0026168B" w:rsidRPr="00856124" w:rsidRDefault="0026168B" w:rsidP="005F7195">
            <w:pPr>
              <w:jc w:val="right"/>
              <w:rPr>
                <w:rFonts w:ascii="Times New Roman" w:hAnsi="Times New Roman"/>
                <w:b/>
                <w:bCs/>
                <w:sz w:val="20"/>
                <w:lang w:val="en-GB"/>
              </w:rPr>
            </w:pPr>
          </w:p>
        </w:tc>
        <w:tc>
          <w:tcPr>
            <w:tcW w:w="1376" w:type="dxa"/>
            <w:tcBorders>
              <w:top w:val="single" w:sz="4" w:space="0" w:color="auto"/>
              <w:bottom w:val="single" w:sz="4" w:space="0" w:color="auto"/>
            </w:tcBorders>
            <w:vAlign w:val="bottom"/>
          </w:tcPr>
          <w:p w14:paraId="267A85EE" w14:textId="77777777" w:rsidR="0026168B" w:rsidRPr="00856124" w:rsidRDefault="0026168B" w:rsidP="005F7195">
            <w:pPr>
              <w:jc w:val="right"/>
              <w:rPr>
                <w:rFonts w:ascii="Times New Roman" w:hAnsi="Times New Roman"/>
                <w:b/>
                <w:bCs/>
                <w:sz w:val="20"/>
                <w:lang w:val="en-GB"/>
              </w:rPr>
            </w:pPr>
            <w:r w:rsidRPr="00856124">
              <w:rPr>
                <w:rFonts w:ascii="Times New Roman" w:hAnsi="Times New Roman"/>
                <w:b/>
                <w:sz w:val="20"/>
                <w:lang w:val="en-GB"/>
              </w:rPr>
              <w:t>(374,062)</w:t>
            </w:r>
          </w:p>
        </w:tc>
        <w:tc>
          <w:tcPr>
            <w:tcW w:w="151" w:type="dxa"/>
            <w:vAlign w:val="bottom"/>
          </w:tcPr>
          <w:p w14:paraId="4570B4B5" w14:textId="77777777" w:rsidR="0026168B" w:rsidRPr="00856124" w:rsidRDefault="0026168B" w:rsidP="005F7195">
            <w:pPr>
              <w:jc w:val="right"/>
              <w:rPr>
                <w:rFonts w:ascii="Times New Roman" w:hAnsi="Times New Roman"/>
                <w:sz w:val="20"/>
                <w:lang w:val="en-GB"/>
              </w:rPr>
            </w:pPr>
          </w:p>
        </w:tc>
        <w:tc>
          <w:tcPr>
            <w:tcW w:w="1676" w:type="dxa"/>
            <w:tcBorders>
              <w:top w:val="single" w:sz="4" w:space="0" w:color="auto"/>
              <w:bottom w:val="single" w:sz="4" w:space="0" w:color="auto"/>
            </w:tcBorders>
            <w:vAlign w:val="bottom"/>
          </w:tcPr>
          <w:p w14:paraId="0FD154E8" w14:textId="77777777" w:rsidR="0026168B" w:rsidRPr="00856124" w:rsidRDefault="0026168B" w:rsidP="005F7195">
            <w:pPr>
              <w:jc w:val="right"/>
              <w:rPr>
                <w:rFonts w:ascii="Times New Roman" w:hAnsi="Times New Roman"/>
                <w:b/>
                <w:bCs/>
                <w:sz w:val="20"/>
                <w:lang w:val="en-GB"/>
              </w:rPr>
            </w:pPr>
            <w:r w:rsidRPr="00856124">
              <w:rPr>
                <w:rFonts w:ascii="Times New Roman" w:hAnsi="Times New Roman"/>
                <w:b/>
                <w:sz w:val="20"/>
                <w:lang w:val="en-GB"/>
              </w:rPr>
              <w:t>(988,195)</w:t>
            </w:r>
          </w:p>
        </w:tc>
      </w:tr>
      <w:tr w:rsidR="0026168B" w:rsidRPr="00856124" w14:paraId="57654E64" w14:textId="77777777" w:rsidTr="005F7195">
        <w:trPr>
          <w:gridBefore w:val="1"/>
          <w:wBefore w:w="567" w:type="dxa"/>
          <w:trHeight w:val="166"/>
        </w:trPr>
        <w:tc>
          <w:tcPr>
            <w:tcW w:w="4683" w:type="dxa"/>
            <w:gridSpan w:val="12"/>
            <w:vAlign w:val="center"/>
          </w:tcPr>
          <w:p w14:paraId="27D045E7" w14:textId="77777777" w:rsidR="0026168B" w:rsidRPr="00856124" w:rsidRDefault="0026168B" w:rsidP="005F7195">
            <w:pPr>
              <w:rPr>
                <w:rFonts w:ascii="Times New Roman" w:hAnsi="Times New Roman"/>
                <w:color w:val="000000"/>
                <w:sz w:val="20"/>
                <w:lang w:val="en-GB"/>
              </w:rPr>
            </w:pPr>
          </w:p>
          <w:p w14:paraId="7C16781F" w14:textId="77777777" w:rsidR="0026168B" w:rsidRPr="00856124" w:rsidRDefault="0026168B" w:rsidP="005F7195">
            <w:pPr>
              <w:rPr>
                <w:rFonts w:ascii="Times New Roman" w:hAnsi="Times New Roman"/>
                <w:color w:val="000000"/>
                <w:sz w:val="20"/>
                <w:lang w:val="en-GB"/>
              </w:rPr>
            </w:pPr>
            <w:r w:rsidRPr="00856124">
              <w:rPr>
                <w:rFonts w:ascii="Times New Roman" w:hAnsi="Times New Roman"/>
                <w:color w:val="000000"/>
                <w:sz w:val="20"/>
                <w:lang w:val="en-GB"/>
              </w:rPr>
              <w:t>Profit from discontinued operations – assets sold</w:t>
            </w:r>
          </w:p>
        </w:tc>
        <w:tc>
          <w:tcPr>
            <w:tcW w:w="706" w:type="dxa"/>
          </w:tcPr>
          <w:p w14:paraId="050B28DD" w14:textId="77777777" w:rsidR="0026168B" w:rsidRPr="00856124" w:rsidRDefault="0026168B" w:rsidP="005F7195">
            <w:pPr>
              <w:jc w:val="right"/>
              <w:rPr>
                <w:rFonts w:ascii="Times New Roman" w:hAnsi="Times New Roman"/>
                <w:b/>
                <w:sz w:val="20"/>
                <w:lang w:val="en-GB"/>
              </w:rPr>
            </w:pPr>
          </w:p>
        </w:tc>
        <w:tc>
          <w:tcPr>
            <w:tcW w:w="1378" w:type="dxa"/>
            <w:gridSpan w:val="3"/>
            <w:tcBorders>
              <w:top w:val="single" w:sz="4" w:space="0" w:color="auto"/>
            </w:tcBorders>
            <w:vAlign w:val="bottom"/>
          </w:tcPr>
          <w:p w14:paraId="182B5378" w14:textId="77777777" w:rsidR="0026168B" w:rsidRPr="00856124" w:rsidRDefault="0026168B" w:rsidP="005F7195">
            <w:pPr>
              <w:jc w:val="right"/>
              <w:rPr>
                <w:rFonts w:ascii="Times New Roman" w:hAnsi="Times New Roman"/>
                <w:b/>
                <w:sz w:val="20"/>
                <w:lang w:val="en-GB"/>
              </w:rPr>
            </w:pPr>
            <w:r w:rsidRPr="00856124">
              <w:rPr>
                <w:rFonts w:ascii="Times New Roman" w:hAnsi="Times New Roman"/>
                <w:b/>
                <w:sz w:val="20"/>
                <w:lang w:val="en-GB"/>
              </w:rPr>
              <w:t>-</w:t>
            </w:r>
          </w:p>
        </w:tc>
        <w:tc>
          <w:tcPr>
            <w:tcW w:w="236" w:type="dxa"/>
            <w:vAlign w:val="bottom"/>
          </w:tcPr>
          <w:p w14:paraId="512DEA60" w14:textId="77777777" w:rsidR="0026168B" w:rsidRPr="00856124" w:rsidRDefault="0026168B" w:rsidP="005F7195">
            <w:pPr>
              <w:jc w:val="right"/>
              <w:rPr>
                <w:rFonts w:ascii="Times New Roman" w:hAnsi="Times New Roman"/>
                <w:b/>
                <w:sz w:val="20"/>
                <w:lang w:val="en-GB"/>
              </w:rPr>
            </w:pPr>
          </w:p>
        </w:tc>
        <w:tc>
          <w:tcPr>
            <w:tcW w:w="1376" w:type="dxa"/>
            <w:tcBorders>
              <w:top w:val="single" w:sz="4" w:space="0" w:color="auto"/>
            </w:tcBorders>
            <w:vAlign w:val="bottom"/>
          </w:tcPr>
          <w:p w14:paraId="69853F29" w14:textId="77777777" w:rsidR="0026168B" w:rsidRPr="00856124" w:rsidRDefault="0026168B" w:rsidP="005F7195">
            <w:pPr>
              <w:jc w:val="right"/>
              <w:rPr>
                <w:rFonts w:ascii="Times New Roman" w:hAnsi="Times New Roman"/>
                <w:b/>
                <w:sz w:val="20"/>
                <w:lang w:val="en-GB"/>
              </w:rPr>
            </w:pPr>
            <w:r w:rsidRPr="00856124">
              <w:rPr>
                <w:rFonts w:ascii="Times New Roman" w:hAnsi="Times New Roman"/>
                <w:b/>
                <w:sz w:val="20"/>
                <w:lang w:val="en-GB"/>
              </w:rPr>
              <w:t>-</w:t>
            </w:r>
          </w:p>
        </w:tc>
        <w:tc>
          <w:tcPr>
            <w:tcW w:w="151" w:type="dxa"/>
            <w:vAlign w:val="bottom"/>
          </w:tcPr>
          <w:p w14:paraId="37D50361" w14:textId="77777777" w:rsidR="0026168B" w:rsidRPr="00856124" w:rsidRDefault="0026168B" w:rsidP="005F7195">
            <w:pPr>
              <w:jc w:val="right"/>
              <w:rPr>
                <w:rFonts w:ascii="Times New Roman" w:hAnsi="Times New Roman"/>
                <w:b/>
                <w:sz w:val="20"/>
                <w:lang w:val="en-GB"/>
              </w:rPr>
            </w:pPr>
          </w:p>
        </w:tc>
        <w:tc>
          <w:tcPr>
            <w:tcW w:w="1676" w:type="dxa"/>
            <w:tcBorders>
              <w:top w:val="single" w:sz="4" w:space="0" w:color="auto"/>
            </w:tcBorders>
            <w:vAlign w:val="bottom"/>
          </w:tcPr>
          <w:p w14:paraId="01EF60E8" w14:textId="77777777" w:rsidR="0026168B" w:rsidRPr="00856124" w:rsidRDefault="0026168B" w:rsidP="005F7195">
            <w:pPr>
              <w:jc w:val="right"/>
              <w:rPr>
                <w:rFonts w:ascii="Times New Roman" w:hAnsi="Times New Roman"/>
                <w:sz w:val="20"/>
                <w:lang w:val="en-GB"/>
              </w:rPr>
            </w:pPr>
            <w:r w:rsidRPr="00856124">
              <w:rPr>
                <w:rFonts w:ascii="Times New Roman" w:hAnsi="Times New Roman"/>
                <w:b/>
                <w:sz w:val="20"/>
                <w:lang w:val="en-GB"/>
              </w:rPr>
              <w:t>-</w:t>
            </w:r>
          </w:p>
        </w:tc>
      </w:tr>
      <w:tr w:rsidR="0026168B" w:rsidRPr="00856124" w14:paraId="1BCAE020" w14:textId="77777777" w:rsidTr="005F7195">
        <w:trPr>
          <w:gridBefore w:val="1"/>
          <w:wBefore w:w="567" w:type="dxa"/>
          <w:trHeight w:val="166"/>
        </w:trPr>
        <w:tc>
          <w:tcPr>
            <w:tcW w:w="4683" w:type="dxa"/>
            <w:gridSpan w:val="12"/>
            <w:vAlign w:val="center"/>
          </w:tcPr>
          <w:p w14:paraId="647D2F51" w14:textId="77777777" w:rsidR="0026168B" w:rsidRPr="00856124" w:rsidRDefault="0026168B" w:rsidP="005F7195">
            <w:pPr>
              <w:rPr>
                <w:rFonts w:ascii="Times New Roman" w:hAnsi="Times New Roman"/>
                <w:color w:val="000000"/>
                <w:sz w:val="20"/>
                <w:lang w:val="en-GB"/>
              </w:rPr>
            </w:pPr>
            <w:r w:rsidRPr="00856124">
              <w:rPr>
                <w:rFonts w:ascii="Times New Roman" w:hAnsi="Times New Roman"/>
                <w:color w:val="000000"/>
                <w:sz w:val="20"/>
                <w:lang w:val="en-GB"/>
              </w:rPr>
              <w:t>Loss from discontinued operations – assets held for sale</w:t>
            </w:r>
          </w:p>
        </w:tc>
        <w:tc>
          <w:tcPr>
            <w:tcW w:w="706" w:type="dxa"/>
          </w:tcPr>
          <w:p w14:paraId="318D10DE" w14:textId="77777777" w:rsidR="0026168B" w:rsidRPr="00856124" w:rsidRDefault="0026168B" w:rsidP="005F7195">
            <w:pPr>
              <w:jc w:val="right"/>
              <w:rPr>
                <w:rFonts w:ascii="Times New Roman" w:hAnsi="Times New Roman"/>
                <w:bCs/>
                <w:sz w:val="20"/>
                <w:lang w:val="en-GB"/>
              </w:rPr>
            </w:pPr>
          </w:p>
        </w:tc>
        <w:tc>
          <w:tcPr>
            <w:tcW w:w="1378" w:type="dxa"/>
            <w:gridSpan w:val="3"/>
            <w:vAlign w:val="bottom"/>
          </w:tcPr>
          <w:p w14:paraId="0BCCD158" w14:textId="77777777" w:rsidR="0026168B" w:rsidRPr="00856124" w:rsidRDefault="0026168B" w:rsidP="005F7195">
            <w:pPr>
              <w:jc w:val="right"/>
              <w:rPr>
                <w:rFonts w:ascii="Times New Roman" w:hAnsi="Times New Roman"/>
                <w:bCs/>
                <w:sz w:val="20"/>
                <w:lang w:val="en-GB"/>
              </w:rPr>
            </w:pPr>
            <w:r w:rsidRPr="00856124">
              <w:rPr>
                <w:rFonts w:ascii="Times New Roman" w:hAnsi="Times New Roman"/>
                <w:bCs/>
                <w:sz w:val="20"/>
                <w:lang w:val="en-GB"/>
              </w:rPr>
              <w:t>-</w:t>
            </w:r>
          </w:p>
        </w:tc>
        <w:tc>
          <w:tcPr>
            <w:tcW w:w="236" w:type="dxa"/>
            <w:vAlign w:val="bottom"/>
          </w:tcPr>
          <w:p w14:paraId="4B87D564" w14:textId="77777777" w:rsidR="0026168B" w:rsidRPr="00856124" w:rsidRDefault="0026168B" w:rsidP="005F7195">
            <w:pPr>
              <w:jc w:val="right"/>
              <w:rPr>
                <w:rFonts w:ascii="Times New Roman" w:hAnsi="Times New Roman"/>
                <w:bCs/>
                <w:sz w:val="20"/>
                <w:lang w:val="en-GB"/>
              </w:rPr>
            </w:pPr>
          </w:p>
        </w:tc>
        <w:tc>
          <w:tcPr>
            <w:tcW w:w="1376" w:type="dxa"/>
            <w:vAlign w:val="bottom"/>
          </w:tcPr>
          <w:p w14:paraId="35122E8D" w14:textId="77777777" w:rsidR="0026168B" w:rsidRPr="00856124" w:rsidRDefault="0026168B" w:rsidP="005F7195">
            <w:pPr>
              <w:jc w:val="right"/>
              <w:rPr>
                <w:rFonts w:ascii="Times New Roman" w:hAnsi="Times New Roman"/>
                <w:b/>
                <w:sz w:val="20"/>
                <w:lang w:val="en-GB"/>
              </w:rPr>
            </w:pPr>
            <w:r w:rsidRPr="00856124">
              <w:rPr>
                <w:rFonts w:ascii="Times New Roman" w:hAnsi="Times New Roman"/>
                <w:bCs/>
                <w:sz w:val="20"/>
                <w:lang w:val="en-GB"/>
              </w:rPr>
              <w:t>-</w:t>
            </w:r>
          </w:p>
        </w:tc>
        <w:tc>
          <w:tcPr>
            <w:tcW w:w="151" w:type="dxa"/>
            <w:vAlign w:val="bottom"/>
          </w:tcPr>
          <w:p w14:paraId="1590AD2B" w14:textId="77777777" w:rsidR="0026168B" w:rsidRPr="00856124" w:rsidRDefault="0026168B" w:rsidP="005F7195">
            <w:pPr>
              <w:jc w:val="right"/>
              <w:rPr>
                <w:rFonts w:ascii="Times New Roman" w:hAnsi="Times New Roman"/>
                <w:b/>
                <w:sz w:val="20"/>
                <w:lang w:val="en-GB"/>
              </w:rPr>
            </w:pPr>
          </w:p>
        </w:tc>
        <w:tc>
          <w:tcPr>
            <w:tcW w:w="1676" w:type="dxa"/>
            <w:vAlign w:val="bottom"/>
          </w:tcPr>
          <w:p w14:paraId="6A500B35" w14:textId="77777777" w:rsidR="0026168B" w:rsidRPr="00856124" w:rsidRDefault="0026168B" w:rsidP="005F7195">
            <w:pPr>
              <w:jc w:val="right"/>
              <w:rPr>
                <w:rFonts w:ascii="Times New Roman" w:hAnsi="Times New Roman"/>
                <w:sz w:val="20"/>
                <w:lang w:val="en-GB"/>
              </w:rPr>
            </w:pPr>
            <w:r w:rsidRPr="00856124">
              <w:rPr>
                <w:rFonts w:ascii="Times New Roman" w:hAnsi="Times New Roman"/>
                <w:bCs/>
                <w:sz w:val="20"/>
                <w:lang w:val="en-GB"/>
              </w:rPr>
              <w:t>-</w:t>
            </w:r>
          </w:p>
        </w:tc>
      </w:tr>
      <w:tr w:rsidR="0026168B" w:rsidRPr="00856124" w14:paraId="28200615" w14:textId="77777777" w:rsidTr="005F7195">
        <w:trPr>
          <w:gridBefore w:val="1"/>
          <w:wBefore w:w="567" w:type="dxa"/>
          <w:trHeight w:val="166"/>
        </w:trPr>
        <w:tc>
          <w:tcPr>
            <w:tcW w:w="4683" w:type="dxa"/>
            <w:gridSpan w:val="12"/>
          </w:tcPr>
          <w:p w14:paraId="5104E65E" w14:textId="77777777" w:rsidR="0026168B" w:rsidRPr="00856124" w:rsidRDefault="0026168B" w:rsidP="005F7195">
            <w:pPr>
              <w:rPr>
                <w:rFonts w:ascii="Times New Roman" w:hAnsi="Times New Roman"/>
                <w:b/>
                <w:snapToGrid w:val="0"/>
                <w:color w:val="000000"/>
                <w:sz w:val="20"/>
                <w:lang w:val="en-GB"/>
              </w:rPr>
            </w:pPr>
          </w:p>
        </w:tc>
        <w:tc>
          <w:tcPr>
            <w:tcW w:w="706" w:type="dxa"/>
          </w:tcPr>
          <w:p w14:paraId="44068D93" w14:textId="77777777" w:rsidR="0026168B" w:rsidRPr="00856124" w:rsidRDefault="0026168B" w:rsidP="005F7195">
            <w:pPr>
              <w:jc w:val="right"/>
              <w:rPr>
                <w:rFonts w:ascii="Times New Roman" w:hAnsi="Times New Roman"/>
                <w:b/>
                <w:sz w:val="20"/>
                <w:lang w:val="en-GB"/>
              </w:rPr>
            </w:pPr>
          </w:p>
        </w:tc>
        <w:tc>
          <w:tcPr>
            <w:tcW w:w="1378" w:type="dxa"/>
            <w:gridSpan w:val="3"/>
            <w:tcBorders>
              <w:bottom w:val="single" w:sz="4" w:space="0" w:color="auto"/>
            </w:tcBorders>
            <w:vAlign w:val="bottom"/>
          </w:tcPr>
          <w:p w14:paraId="4A7209AF" w14:textId="77777777" w:rsidR="0026168B" w:rsidRPr="00856124" w:rsidRDefault="0026168B" w:rsidP="005F7195">
            <w:pPr>
              <w:jc w:val="right"/>
              <w:rPr>
                <w:rFonts w:ascii="Times New Roman" w:hAnsi="Times New Roman"/>
                <w:b/>
                <w:sz w:val="20"/>
                <w:lang w:val="en-GB"/>
              </w:rPr>
            </w:pPr>
          </w:p>
        </w:tc>
        <w:tc>
          <w:tcPr>
            <w:tcW w:w="236" w:type="dxa"/>
            <w:vAlign w:val="bottom"/>
          </w:tcPr>
          <w:p w14:paraId="13EA4AC8" w14:textId="77777777" w:rsidR="0026168B" w:rsidRPr="00856124" w:rsidRDefault="0026168B" w:rsidP="005F7195">
            <w:pPr>
              <w:jc w:val="right"/>
              <w:rPr>
                <w:rFonts w:ascii="Times New Roman" w:hAnsi="Times New Roman"/>
                <w:b/>
                <w:sz w:val="20"/>
                <w:lang w:val="en-GB"/>
              </w:rPr>
            </w:pPr>
          </w:p>
        </w:tc>
        <w:tc>
          <w:tcPr>
            <w:tcW w:w="1376" w:type="dxa"/>
            <w:tcBorders>
              <w:bottom w:val="single" w:sz="4" w:space="0" w:color="auto"/>
            </w:tcBorders>
            <w:vAlign w:val="bottom"/>
          </w:tcPr>
          <w:p w14:paraId="1E4383B8" w14:textId="77777777" w:rsidR="0026168B" w:rsidRPr="00856124" w:rsidRDefault="0026168B" w:rsidP="005F7195">
            <w:pPr>
              <w:jc w:val="right"/>
              <w:rPr>
                <w:rFonts w:ascii="Times New Roman" w:hAnsi="Times New Roman"/>
                <w:b/>
                <w:sz w:val="20"/>
                <w:lang w:val="en-GB"/>
              </w:rPr>
            </w:pPr>
          </w:p>
        </w:tc>
        <w:tc>
          <w:tcPr>
            <w:tcW w:w="151" w:type="dxa"/>
            <w:vAlign w:val="bottom"/>
          </w:tcPr>
          <w:p w14:paraId="1F20F201" w14:textId="77777777" w:rsidR="0026168B" w:rsidRPr="00856124" w:rsidRDefault="0026168B" w:rsidP="005F7195">
            <w:pPr>
              <w:jc w:val="right"/>
              <w:rPr>
                <w:rFonts w:ascii="Times New Roman" w:hAnsi="Times New Roman"/>
                <w:b/>
                <w:sz w:val="20"/>
                <w:lang w:val="en-GB"/>
              </w:rPr>
            </w:pPr>
          </w:p>
        </w:tc>
        <w:tc>
          <w:tcPr>
            <w:tcW w:w="1676" w:type="dxa"/>
            <w:tcBorders>
              <w:bottom w:val="single" w:sz="4" w:space="0" w:color="auto"/>
            </w:tcBorders>
            <w:vAlign w:val="bottom"/>
          </w:tcPr>
          <w:p w14:paraId="4DF0C0C4" w14:textId="77777777" w:rsidR="0026168B" w:rsidRPr="00856124" w:rsidRDefault="0026168B" w:rsidP="005F7195">
            <w:pPr>
              <w:jc w:val="right"/>
              <w:rPr>
                <w:rFonts w:ascii="Times New Roman" w:hAnsi="Times New Roman"/>
                <w:sz w:val="20"/>
                <w:lang w:val="en-GB"/>
              </w:rPr>
            </w:pPr>
          </w:p>
        </w:tc>
      </w:tr>
      <w:tr w:rsidR="0026168B" w:rsidRPr="00856124" w14:paraId="48D2CB39" w14:textId="77777777" w:rsidTr="005F7195">
        <w:trPr>
          <w:gridBefore w:val="1"/>
          <w:wBefore w:w="567" w:type="dxa"/>
          <w:trHeight w:val="166"/>
        </w:trPr>
        <w:tc>
          <w:tcPr>
            <w:tcW w:w="4683" w:type="dxa"/>
            <w:gridSpan w:val="12"/>
          </w:tcPr>
          <w:p w14:paraId="6F96162A" w14:textId="77777777" w:rsidR="0026168B" w:rsidRPr="00856124" w:rsidRDefault="0026168B" w:rsidP="005F7195">
            <w:pPr>
              <w:rPr>
                <w:rFonts w:ascii="Times New Roman" w:hAnsi="Times New Roman"/>
                <w:b/>
                <w:snapToGrid w:val="0"/>
                <w:color w:val="000000"/>
                <w:sz w:val="20"/>
                <w:lang w:val="en-GB"/>
              </w:rPr>
            </w:pPr>
            <w:r w:rsidRPr="00856124">
              <w:rPr>
                <w:rFonts w:ascii="Times New Roman" w:hAnsi="Times New Roman"/>
                <w:b/>
                <w:snapToGrid w:val="0"/>
                <w:color w:val="000000"/>
                <w:sz w:val="20"/>
                <w:lang w:val="en-GB"/>
              </w:rPr>
              <w:t>Profit/ (Loss) for the period / year attributable to owners of the parent</w:t>
            </w:r>
          </w:p>
        </w:tc>
        <w:tc>
          <w:tcPr>
            <w:tcW w:w="706" w:type="dxa"/>
          </w:tcPr>
          <w:p w14:paraId="6BDD2E7C" w14:textId="77777777" w:rsidR="0026168B" w:rsidRPr="00856124" w:rsidRDefault="0026168B" w:rsidP="005F7195">
            <w:pPr>
              <w:jc w:val="right"/>
              <w:rPr>
                <w:rFonts w:ascii="Times New Roman" w:hAnsi="Times New Roman"/>
                <w:b/>
                <w:sz w:val="20"/>
                <w:lang w:val="en-GB"/>
              </w:rPr>
            </w:pPr>
          </w:p>
        </w:tc>
        <w:tc>
          <w:tcPr>
            <w:tcW w:w="1378" w:type="dxa"/>
            <w:gridSpan w:val="3"/>
            <w:tcBorders>
              <w:top w:val="single" w:sz="4" w:space="0" w:color="auto"/>
              <w:bottom w:val="double" w:sz="4" w:space="0" w:color="auto"/>
            </w:tcBorders>
            <w:vAlign w:val="bottom"/>
          </w:tcPr>
          <w:p w14:paraId="1F4D342C" w14:textId="77777777" w:rsidR="0026168B" w:rsidRPr="00856124" w:rsidRDefault="0026168B" w:rsidP="005F7195">
            <w:pPr>
              <w:jc w:val="right"/>
              <w:rPr>
                <w:rFonts w:ascii="Times New Roman" w:hAnsi="Times New Roman"/>
                <w:b/>
                <w:sz w:val="20"/>
                <w:lang w:val="en-GB"/>
              </w:rPr>
            </w:pPr>
            <w:r w:rsidRPr="00856124">
              <w:rPr>
                <w:rFonts w:ascii="Times New Roman" w:hAnsi="Times New Roman"/>
                <w:b/>
                <w:sz w:val="20"/>
                <w:lang w:val="en-GB"/>
              </w:rPr>
              <w:t>(773,794)</w:t>
            </w:r>
          </w:p>
        </w:tc>
        <w:tc>
          <w:tcPr>
            <w:tcW w:w="236" w:type="dxa"/>
            <w:vAlign w:val="bottom"/>
          </w:tcPr>
          <w:p w14:paraId="6FD74FD4" w14:textId="77777777" w:rsidR="0026168B" w:rsidRPr="00856124" w:rsidRDefault="0026168B" w:rsidP="005F7195">
            <w:pPr>
              <w:jc w:val="right"/>
              <w:rPr>
                <w:rFonts w:ascii="Times New Roman" w:hAnsi="Times New Roman"/>
                <w:b/>
                <w:sz w:val="20"/>
                <w:lang w:val="en-GB"/>
              </w:rPr>
            </w:pPr>
          </w:p>
        </w:tc>
        <w:tc>
          <w:tcPr>
            <w:tcW w:w="1376" w:type="dxa"/>
            <w:tcBorders>
              <w:top w:val="single" w:sz="4" w:space="0" w:color="auto"/>
              <w:bottom w:val="double" w:sz="4" w:space="0" w:color="auto"/>
            </w:tcBorders>
            <w:vAlign w:val="bottom"/>
          </w:tcPr>
          <w:p w14:paraId="321E5BAC" w14:textId="77777777" w:rsidR="0026168B" w:rsidRPr="00856124" w:rsidRDefault="0026168B" w:rsidP="005F7195">
            <w:pPr>
              <w:jc w:val="right"/>
              <w:rPr>
                <w:rFonts w:ascii="Times New Roman" w:hAnsi="Times New Roman"/>
                <w:b/>
                <w:sz w:val="20"/>
                <w:lang w:val="en-GB"/>
              </w:rPr>
            </w:pPr>
            <w:r w:rsidRPr="00856124">
              <w:rPr>
                <w:rFonts w:ascii="Times New Roman" w:hAnsi="Times New Roman"/>
                <w:b/>
                <w:sz w:val="20"/>
                <w:lang w:val="en-GB"/>
              </w:rPr>
              <w:t>(374,062)</w:t>
            </w:r>
          </w:p>
        </w:tc>
        <w:tc>
          <w:tcPr>
            <w:tcW w:w="151" w:type="dxa"/>
            <w:vAlign w:val="bottom"/>
          </w:tcPr>
          <w:p w14:paraId="51AF9F70" w14:textId="77777777" w:rsidR="0026168B" w:rsidRPr="00856124" w:rsidRDefault="0026168B" w:rsidP="005F7195">
            <w:pPr>
              <w:jc w:val="right"/>
              <w:rPr>
                <w:rFonts w:ascii="Times New Roman" w:hAnsi="Times New Roman"/>
                <w:b/>
                <w:sz w:val="20"/>
                <w:lang w:val="en-GB"/>
              </w:rPr>
            </w:pPr>
          </w:p>
        </w:tc>
        <w:tc>
          <w:tcPr>
            <w:tcW w:w="1676" w:type="dxa"/>
            <w:tcBorders>
              <w:top w:val="single" w:sz="4" w:space="0" w:color="auto"/>
              <w:bottom w:val="double" w:sz="4" w:space="0" w:color="auto"/>
            </w:tcBorders>
            <w:vAlign w:val="bottom"/>
          </w:tcPr>
          <w:p w14:paraId="5984703D" w14:textId="77777777" w:rsidR="0026168B" w:rsidRPr="00856124" w:rsidRDefault="0026168B" w:rsidP="005F7195">
            <w:pPr>
              <w:jc w:val="right"/>
              <w:rPr>
                <w:rFonts w:ascii="Times New Roman" w:hAnsi="Times New Roman"/>
                <w:b/>
                <w:bCs/>
                <w:sz w:val="20"/>
                <w:lang w:val="en-GB"/>
              </w:rPr>
            </w:pPr>
            <w:r w:rsidRPr="00856124">
              <w:rPr>
                <w:rFonts w:ascii="Times New Roman" w:hAnsi="Times New Roman"/>
                <w:b/>
                <w:sz w:val="20"/>
                <w:lang w:val="en-GB"/>
              </w:rPr>
              <w:t>(988,195)</w:t>
            </w:r>
          </w:p>
        </w:tc>
      </w:tr>
      <w:tr w:rsidR="0026168B" w:rsidRPr="00856124" w14:paraId="18E04795" w14:textId="77777777" w:rsidTr="005F7195">
        <w:trPr>
          <w:gridBefore w:val="1"/>
          <w:wBefore w:w="567" w:type="dxa"/>
          <w:trHeight w:val="166"/>
        </w:trPr>
        <w:tc>
          <w:tcPr>
            <w:tcW w:w="4683" w:type="dxa"/>
            <w:gridSpan w:val="12"/>
          </w:tcPr>
          <w:p w14:paraId="59CB153C" w14:textId="77777777" w:rsidR="0026168B" w:rsidRPr="00856124" w:rsidRDefault="0026168B" w:rsidP="005F7195">
            <w:pPr>
              <w:rPr>
                <w:rFonts w:ascii="Times New Roman" w:hAnsi="Times New Roman"/>
                <w:b/>
                <w:snapToGrid w:val="0"/>
                <w:color w:val="000000"/>
                <w:sz w:val="20"/>
                <w:lang w:val="en-GB"/>
              </w:rPr>
            </w:pPr>
          </w:p>
        </w:tc>
        <w:tc>
          <w:tcPr>
            <w:tcW w:w="706" w:type="dxa"/>
          </w:tcPr>
          <w:p w14:paraId="5EFA7C3B" w14:textId="77777777" w:rsidR="0026168B" w:rsidRPr="00856124" w:rsidRDefault="0026168B" w:rsidP="005F7195">
            <w:pPr>
              <w:jc w:val="right"/>
              <w:rPr>
                <w:rFonts w:ascii="Times New Roman" w:hAnsi="Times New Roman"/>
                <w:b/>
                <w:sz w:val="20"/>
                <w:lang w:val="en-GB"/>
              </w:rPr>
            </w:pPr>
          </w:p>
        </w:tc>
        <w:tc>
          <w:tcPr>
            <w:tcW w:w="1378" w:type="dxa"/>
            <w:gridSpan w:val="3"/>
            <w:vAlign w:val="bottom"/>
          </w:tcPr>
          <w:p w14:paraId="4A7CD0AE" w14:textId="77777777" w:rsidR="0026168B" w:rsidRPr="00856124" w:rsidRDefault="0026168B" w:rsidP="005F7195">
            <w:pPr>
              <w:jc w:val="right"/>
              <w:rPr>
                <w:rFonts w:ascii="Times New Roman" w:hAnsi="Times New Roman"/>
                <w:b/>
                <w:sz w:val="20"/>
                <w:lang w:val="en-GB"/>
              </w:rPr>
            </w:pPr>
          </w:p>
        </w:tc>
        <w:tc>
          <w:tcPr>
            <w:tcW w:w="236" w:type="dxa"/>
            <w:vAlign w:val="bottom"/>
          </w:tcPr>
          <w:p w14:paraId="315E769B" w14:textId="77777777" w:rsidR="0026168B" w:rsidRPr="00856124" w:rsidRDefault="0026168B" w:rsidP="005F7195">
            <w:pPr>
              <w:jc w:val="right"/>
              <w:rPr>
                <w:rFonts w:ascii="Times New Roman" w:hAnsi="Times New Roman"/>
                <w:b/>
                <w:sz w:val="20"/>
                <w:lang w:val="en-GB"/>
              </w:rPr>
            </w:pPr>
          </w:p>
        </w:tc>
        <w:tc>
          <w:tcPr>
            <w:tcW w:w="1376" w:type="dxa"/>
            <w:vAlign w:val="bottom"/>
          </w:tcPr>
          <w:p w14:paraId="0FF8F885" w14:textId="77777777" w:rsidR="0026168B" w:rsidRPr="00856124" w:rsidRDefault="0026168B" w:rsidP="005F7195">
            <w:pPr>
              <w:jc w:val="right"/>
              <w:rPr>
                <w:rFonts w:ascii="Times New Roman" w:hAnsi="Times New Roman"/>
                <w:b/>
                <w:sz w:val="20"/>
                <w:lang w:val="en-GB"/>
              </w:rPr>
            </w:pPr>
          </w:p>
        </w:tc>
        <w:tc>
          <w:tcPr>
            <w:tcW w:w="151" w:type="dxa"/>
            <w:vAlign w:val="bottom"/>
          </w:tcPr>
          <w:p w14:paraId="5D62C27B" w14:textId="77777777" w:rsidR="0026168B" w:rsidRPr="00856124" w:rsidRDefault="0026168B" w:rsidP="005F7195">
            <w:pPr>
              <w:jc w:val="right"/>
              <w:rPr>
                <w:rFonts w:ascii="Times New Roman" w:hAnsi="Times New Roman"/>
                <w:b/>
                <w:sz w:val="20"/>
                <w:lang w:val="en-GB"/>
              </w:rPr>
            </w:pPr>
          </w:p>
        </w:tc>
        <w:tc>
          <w:tcPr>
            <w:tcW w:w="1676" w:type="dxa"/>
            <w:tcBorders>
              <w:top w:val="double" w:sz="4" w:space="0" w:color="auto"/>
            </w:tcBorders>
            <w:vAlign w:val="bottom"/>
          </w:tcPr>
          <w:p w14:paraId="30CBE36B" w14:textId="77777777" w:rsidR="0026168B" w:rsidRPr="00856124" w:rsidRDefault="0026168B" w:rsidP="005F7195">
            <w:pPr>
              <w:jc w:val="right"/>
              <w:rPr>
                <w:rFonts w:ascii="Times New Roman" w:hAnsi="Times New Roman"/>
                <w:b/>
                <w:sz w:val="20"/>
                <w:lang w:val="en-GB"/>
              </w:rPr>
            </w:pPr>
          </w:p>
        </w:tc>
      </w:tr>
      <w:tr w:rsidR="0026168B" w:rsidRPr="00856124" w14:paraId="6048681F" w14:textId="77777777" w:rsidTr="005F7195">
        <w:trPr>
          <w:gridBefore w:val="1"/>
          <w:wBefore w:w="567" w:type="dxa"/>
          <w:trHeight w:val="166"/>
        </w:trPr>
        <w:tc>
          <w:tcPr>
            <w:tcW w:w="4683" w:type="dxa"/>
            <w:gridSpan w:val="12"/>
          </w:tcPr>
          <w:p w14:paraId="6F26CC15" w14:textId="77777777" w:rsidR="0026168B" w:rsidRPr="00856124" w:rsidRDefault="0026168B" w:rsidP="005F7195">
            <w:pPr>
              <w:rPr>
                <w:rFonts w:ascii="Times New Roman" w:hAnsi="Times New Roman"/>
                <w:b/>
                <w:snapToGrid w:val="0"/>
                <w:color w:val="000000"/>
                <w:sz w:val="20"/>
                <w:lang w:val="en-GB"/>
              </w:rPr>
            </w:pPr>
            <w:r w:rsidRPr="00856124">
              <w:rPr>
                <w:rFonts w:ascii="Times New Roman" w:hAnsi="Times New Roman"/>
                <w:b/>
                <w:snapToGrid w:val="0"/>
                <w:color w:val="000000"/>
                <w:sz w:val="20"/>
                <w:lang w:val="en-GB"/>
              </w:rPr>
              <w:t>Other Comprehensive (loss) / income:</w:t>
            </w:r>
          </w:p>
        </w:tc>
        <w:tc>
          <w:tcPr>
            <w:tcW w:w="706" w:type="dxa"/>
          </w:tcPr>
          <w:p w14:paraId="3E70413B" w14:textId="77777777" w:rsidR="0026168B" w:rsidRPr="00856124" w:rsidRDefault="0026168B" w:rsidP="005F7195">
            <w:pPr>
              <w:jc w:val="right"/>
              <w:rPr>
                <w:rFonts w:ascii="Times New Roman" w:hAnsi="Times New Roman"/>
                <w:b/>
                <w:sz w:val="20"/>
                <w:lang w:val="en-GB"/>
              </w:rPr>
            </w:pPr>
          </w:p>
        </w:tc>
        <w:tc>
          <w:tcPr>
            <w:tcW w:w="1378" w:type="dxa"/>
            <w:gridSpan w:val="3"/>
            <w:vAlign w:val="bottom"/>
          </w:tcPr>
          <w:p w14:paraId="73835B28" w14:textId="77777777" w:rsidR="0026168B" w:rsidRPr="00856124" w:rsidRDefault="0026168B" w:rsidP="005F7195">
            <w:pPr>
              <w:jc w:val="right"/>
              <w:rPr>
                <w:rFonts w:ascii="Times New Roman" w:hAnsi="Times New Roman"/>
                <w:b/>
                <w:sz w:val="20"/>
                <w:lang w:val="en-GB"/>
              </w:rPr>
            </w:pPr>
          </w:p>
        </w:tc>
        <w:tc>
          <w:tcPr>
            <w:tcW w:w="236" w:type="dxa"/>
            <w:vAlign w:val="bottom"/>
          </w:tcPr>
          <w:p w14:paraId="114D0EDC" w14:textId="77777777" w:rsidR="0026168B" w:rsidRPr="00856124" w:rsidRDefault="0026168B" w:rsidP="005F7195">
            <w:pPr>
              <w:jc w:val="right"/>
              <w:rPr>
                <w:rFonts w:ascii="Times New Roman" w:hAnsi="Times New Roman"/>
                <w:b/>
                <w:sz w:val="20"/>
                <w:lang w:val="en-GB"/>
              </w:rPr>
            </w:pPr>
          </w:p>
        </w:tc>
        <w:tc>
          <w:tcPr>
            <w:tcW w:w="1376" w:type="dxa"/>
            <w:vAlign w:val="bottom"/>
          </w:tcPr>
          <w:p w14:paraId="543FD52E" w14:textId="77777777" w:rsidR="0026168B" w:rsidRPr="00856124" w:rsidRDefault="0026168B" w:rsidP="005F7195">
            <w:pPr>
              <w:jc w:val="right"/>
              <w:rPr>
                <w:rFonts w:ascii="Times New Roman" w:hAnsi="Times New Roman"/>
                <w:b/>
                <w:sz w:val="20"/>
                <w:lang w:val="en-GB"/>
              </w:rPr>
            </w:pPr>
          </w:p>
        </w:tc>
        <w:tc>
          <w:tcPr>
            <w:tcW w:w="151" w:type="dxa"/>
            <w:vAlign w:val="bottom"/>
          </w:tcPr>
          <w:p w14:paraId="2FE21596" w14:textId="77777777" w:rsidR="0026168B" w:rsidRPr="00856124" w:rsidRDefault="0026168B" w:rsidP="005F7195">
            <w:pPr>
              <w:jc w:val="right"/>
              <w:rPr>
                <w:rFonts w:ascii="Times New Roman" w:hAnsi="Times New Roman"/>
                <w:b/>
                <w:sz w:val="20"/>
                <w:lang w:val="en-GB"/>
              </w:rPr>
            </w:pPr>
          </w:p>
        </w:tc>
        <w:tc>
          <w:tcPr>
            <w:tcW w:w="1676" w:type="dxa"/>
            <w:vAlign w:val="bottom"/>
          </w:tcPr>
          <w:p w14:paraId="0F62E719" w14:textId="77777777" w:rsidR="0026168B" w:rsidRPr="00856124" w:rsidRDefault="0026168B" w:rsidP="005F7195">
            <w:pPr>
              <w:jc w:val="right"/>
              <w:rPr>
                <w:rFonts w:ascii="Times New Roman" w:hAnsi="Times New Roman"/>
                <w:b/>
                <w:sz w:val="20"/>
                <w:lang w:val="en-GB"/>
              </w:rPr>
            </w:pPr>
          </w:p>
        </w:tc>
      </w:tr>
      <w:tr w:rsidR="0026168B" w:rsidRPr="00856124" w14:paraId="4D659498" w14:textId="77777777" w:rsidTr="005F7195">
        <w:trPr>
          <w:gridBefore w:val="1"/>
          <w:wBefore w:w="567" w:type="dxa"/>
          <w:trHeight w:val="166"/>
        </w:trPr>
        <w:tc>
          <w:tcPr>
            <w:tcW w:w="4683" w:type="dxa"/>
            <w:gridSpan w:val="12"/>
          </w:tcPr>
          <w:p w14:paraId="54CF5663" w14:textId="77777777" w:rsidR="0026168B" w:rsidRPr="00856124" w:rsidRDefault="0026168B" w:rsidP="005F7195">
            <w:pPr>
              <w:rPr>
                <w:rFonts w:ascii="Times New Roman" w:hAnsi="Times New Roman"/>
                <w:b/>
                <w:snapToGrid w:val="0"/>
                <w:color w:val="000000"/>
                <w:sz w:val="20"/>
                <w:lang w:val="en-GB"/>
              </w:rPr>
            </w:pPr>
            <w:r w:rsidRPr="00856124">
              <w:rPr>
                <w:rFonts w:ascii="Times New Roman" w:hAnsi="Times New Roman"/>
                <w:b/>
                <w:snapToGrid w:val="0"/>
                <w:color w:val="000000"/>
                <w:sz w:val="20"/>
                <w:lang w:val="en-GB"/>
              </w:rPr>
              <w:t>Items that could be reclassified to profit or loss</w:t>
            </w:r>
          </w:p>
        </w:tc>
        <w:tc>
          <w:tcPr>
            <w:tcW w:w="706" w:type="dxa"/>
          </w:tcPr>
          <w:p w14:paraId="3131E7BC" w14:textId="77777777" w:rsidR="0026168B" w:rsidRPr="00856124" w:rsidRDefault="0026168B" w:rsidP="005F7195">
            <w:pPr>
              <w:jc w:val="right"/>
              <w:rPr>
                <w:rFonts w:ascii="Times New Roman" w:hAnsi="Times New Roman"/>
                <w:b/>
                <w:sz w:val="20"/>
                <w:lang w:val="en-GB"/>
              </w:rPr>
            </w:pPr>
          </w:p>
        </w:tc>
        <w:tc>
          <w:tcPr>
            <w:tcW w:w="1378" w:type="dxa"/>
            <w:gridSpan w:val="3"/>
            <w:vAlign w:val="bottom"/>
          </w:tcPr>
          <w:p w14:paraId="6293F3FB" w14:textId="77777777" w:rsidR="0026168B" w:rsidRPr="00856124" w:rsidRDefault="0026168B" w:rsidP="005F7195">
            <w:pPr>
              <w:jc w:val="right"/>
              <w:rPr>
                <w:rFonts w:ascii="Times New Roman" w:hAnsi="Times New Roman"/>
                <w:b/>
                <w:sz w:val="20"/>
                <w:lang w:val="en-GB"/>
              </w:rPr>
            </w:pPr>
          </w:p>
        </w:tc>
        <w:tc>
          <w:tcPr>
            <w:tcW w:w="236" w:type="dxa"/>
            <w:vAlign w:val="bottom"/>
          </w:tcPr>
          <w:p w14:paraId="6103D878" w14:textId="77777777" w:rsidR="0026168B" w:rsidRPr="00856124" w:rsidRDefault="0026168B" w:rsidP="005F7195">
            <w:pPr>
              <w:jc w:val="right"/>
              <w:rPr>
                <w:rFonts w:ascii="Times New Roman" w:hAnsi="Times New Roman"/>
                <w:b/>
                <w:sz w:val="20"/>
                <w:lang w:val="en-GB"/>
              </w:rPr>
            </w:pPr>
          </w:p>
        </w:tc>
        <w:tc>
          <w:tcPr>
            <w:tcW w:w="1376" w:type="dxa"/>
            <w:vAlign w:val="bottom"/>
          </w:tcPr>
          <w:p w14:paraId="6B947032" w14:textId="77777777" w:rsidR="0026168B" w:rsidRPr="00856124" w:rsidRDefault="0026168B" w:rsidP="005F7195">
            <w:pPr>
              <w:jc w:val="right"/>
              <w:rPr>
                <w:rFonts w:ascii="Times New Roman" w:hAnsi="Times New Roman"/>
                <w:b/>
                <w:snapToGrid w:val="0"/>
                <w:color w:val="000000"/>
                <w:sz w:val="20"/>
                <w:lang w:val="en-GB"/>
              </w:rPr>
            </w:pPr>
          </w:p>
        </w:tc>
        <w:tc>
          <w:tcPr>
            <w:tcW w:w="151" w:type="dxa"/>
            <w:vAlign w:val="bottom"/>
          </w:tcPr>
          <w:p w14:paraId="38A130FD" w14:textId="77777777" w:rsidR="0026168B" w:rsidRPr="00856124" w:rsidRDefault="0026168B" w:rsidP="005F7195">
            <w:pPr>
              <w:jc w:val="right"/>
              <w:rPr>
                <w:rFonts w:ascii="Times New Roman" w:hAnsi="Times New Roman"/>
                <w:b/>
                <w:sz w:val="20"/>
                <w:lang w:val="en-GB"/>
              </w:rPr>
            </w:pPr>
          </w:p>
        </w:tc>
        <w:tc>
          <w:tcPr>
            <w:tcW w:w="1676" w:type="dxa"/>
            <w:vAlign w:val="bottom"/>
          </w:tcPr>
          <w:p w14:paraId="1AE13972" w14:textId="77777777" w:rsidR="0026168B" w:rsidRPr="00856124" w:rsidRDefault="0026168B" w:rsidP="005F7195">
            <w:pPr>
              <w:jc w:val="right"/>
              <w:rPr>
                <w:rFonts w:ascii="Times New Roman" w:hAnsi="Times New Roman"/>
                <w:b/>
                <w:sz w:val="20"/>
                <w:lang w:val="en-GB"/>
              </w:rPr>
            </w:pPr>
          </w:p>
        </w:tc>
      </w:tr>
      <w:tr w:rsidR="0026168B" w:rsidRPr="00856124" w14:paraId="7D3C7520" w14:textId="77777777" w:rsidTr="005F7195">
        <w:trPr>
          <w:gridBefore w:val="1"/>
          <w:wBefore w:w="567" w:type="dxa"/>
          <w:trHeight w:val="166"/>
        </w:trPr>
        <w:tc>
          <w:tcPr>
            <w:tcW w:w="4683" w:type="dxa"/>
            <w:gridSpan w:val="12"/>
          </w:tcPr>
          <w:p w14:paraId="4D025E50" w14:textId="77777777" w:rsidR="0026168B" w:rsidRPr="00856124" w:rsidRDefault="0026168B" w:rsidP="005F7195">
            <w:pPr>
              <w:rPr>
                <w:rFonts w:ascii="Times New Roman" w:hAnsi="Times New Roman"/>
                <w:b/>
                <w:snapToGrid w:val="0"/>
                <w:color w:val="000000"/>
                <w:sz w:val="20"/>
                <w:lang w:val="en-GB"/>
              </w:rPr>
            </w:pPr>
            <w:r w:rsidRPr="00856124">
              <w:rPr>
                <w:rFonts w:ascii="Times New Roman" w:hAnsi="Times New Roman"/>
                <w:snapToGrid w:val="0"/>
                <w:color w:val="000000"/>
                <w:sz w:val="20"/>
                <w:lang w:val="en-GB"/>
              </w:rPr>
              <w:t>Exchange differences on translation of foreign operations</w:t>
            </w:r>
          </w:p>
        </w:tc>
        <w:tc>
          <w:tcPr>
            <w:tcW w:w="706" w:type="dxa"/>
          </w:tcPr>
          <w:p w14:paraId="6EE90DC2" w14:textId="77777777" w:rsidR="0026168B" w:rsidRPr="00856124" w:rsidRDefault="0026168B" w:rsidP="005F7195">
            <w:pPr>
              <w:jc w:val="right"/>
              <w:rPr>
                <w:rFonts w:ascii="Times New Roman" w:hAnsi="Times New Roman"/>
                <w:b/>
                <w:sz w:val="20"/>
                <w:lang w:val="en-GB"/>
              </w:rPr>
            </w:pPr>
          </w:p>
        </w:tc>
        <w:tc>
          <w:tcPr>
            <w:tcW w:w="1378" w:type="dxa"/>
            <w:gridSpan w:val="3"/>
            <w:vAlign w:val="bottom"/>
          </w:tcPr>
          <w:p w14:paraId="7DC1BE7D" w14:textId="77777777" w:rsidR="0026168B" w:rsidRPr="00856124" w:rsidRDefault="0026168B" w:rsidP="005F7195">
            <w:pPr>
              <w:jc w:val="right"/>
              <w:rPr>
                <w:rFonts w:ascii="Times New Roman" w:hAnsi="Times New Roman"/>
                <w:bCs/>
                <w:sz w:val="20"/>
                <w:lang w:val="en-GB"/>
              </w:rPr>
            </w:pPr>
            <w:r w:rsidRPr="00856124">
              <w:rPr>
                <w:rFonts w:ascii="Times New Roman" w:hAnsi="Times New Roman"/>
                <w:bCs/>
                <w:sz w:val="20"/>
                <w:lang w:val="en-GB"/>
              </w:rPr>
              <w:t>14,017</w:t>
            </w:r>
          </w:p>
        </w:tc>
        <w:tc>
          <w:tcPr>
            <w:tcW w:w="236" w:type="dxa"/>
            <w:vAlign w:val="bottom"/>
          </w:tcPr>
          <w:p w14:paraId="0CB5BAB9" w14:textId="77777777" w:rsidR="0026168B" w:rsidRPr="00856124" w:rsidRDefault="0026168B" w:rsidP="005F7195">
            <w:pPr>
              <w:jc w:val="right"/>
              <w:rPr>
                <w:rFonts w:ascii="Times New Roman" w:hAnsi="Times New Roman"/>
                <w:bCs/>
                <w:sz w:val="20"/>
                <w:lang w:val="en-GB"/>
              </w:rPr>
            </w:pPr>
          </w:p>
        </w:tc>
        <w:tc>
          <w:tcPr>
            <w:tcW w:w="1376" w:type="dxa"/>
            <w:vAlign w:val="bottom"/>
          </w:tcPr>
          <w:p w14:paraId="32C901AE" w14:textId="77777777" w:rsidR="0026168B" w:rsidRPr="00856124" w:rsidRDefault="0026168B" w:rsidP="005F7195">
            <w:pPr>
              <w:jc w:val="right"/>
              <w:rPr>
                <w:rFonts w:ascii="Times New Roman" w:hAnsi="Times New Roman"/>
                <w:bCs/>
                <w:sz w:val="20"/>
                <w:lang w:val="en-GB"/>
              </w:rPr>
            </w:pPr>
            <w:r w:rsidRPr="00856124">
              <w:rPr>
                <w:rFonts w:ascii="Times New Roman" w:hAnsi="Times New Roman"/>
                <w:bCs/>
                <w:sz w:val="20"/>
                <w:lang w:val="en-GB"/>
              </w:rPr>
              <w:t>(43,477)</w:t>
            </w:r>
          </w:p>
        </w:tc>
        <w:tc>
          <w:tcPr>
            <w:tcW w:w="151" w:type="dxa"/>
            <w:vAlign w:val="bottom"/>
          </w:tcPr>
          <w:p w14:paraId="64524C12" w14:textId="77777777" w:rsidR="0026168B" w:rsidRPr="00856124" w:rsidRDefault="0026168B" w:rsidP="005F7195">
            <w:pPr>
              <w:jc w:val="right"/>
              <w:rPr>
                <w:rFonts w:ascii="Times New Roman" w:hAnsi="Times New Roman"/>
                <w:bCs/>
                <w:sz w:val="20"/>
                <w:lang w:val="en-GB"/>
              </w:rPr>
            </w:pPr>
          </w:p>
        </w:tc>
        <w:tc>
          <w:tcPr>
            <w:tcW w:w="1676" w:type="dxa"/>
            <w:vAlign w:val="bottom"/>
          </w:tcPr>
          <w:p w14:paraId="443D42E7" w14:textId="77777777" w:rsidR="0026168B" w:rsidRPr="00856124" w:rsidRDefault="0026168B" w:rsidP="005F7195">
            <w:pPr>
              <w:jc w:val="right"/>
              <w:rPr>
                <w:rFonts w:ascii="Times New Roman" w:hAnsi="Times New Roman"/>
                <w:bCs/>
                <w:sz w:val="20"/>
                <w:lang w:val="en-GB"/>
              </w:rPr>
            </w:pPr>
            <w:r w:rsidRPr="00856124">
              <w:rPr>
                <w:rFonts w:ascii="Times New Roman" w:hAnsi="Times New Roman"/>
                <w:bCs/>
                <w:sz w:val="20"/>
                <w:lang w:val="en-GB"/>
              </w:rPr>
              <w:t>(14,065)</w:t>
            </w:r>
          </w:p>
        </w:tc>
      </w:tr>
      <w:tr w:rsidR="0026168B" w:rsidRPr="00856124" w14:paraId="02318BB3" w14:textId="77777777" w:rsidTr="005F7195">
        <w:trPr>
          <w:gridBefore w:val="1"/>
          <w:wBefore w:w="567" w:type="dxa"/>
          <w:trHeight w:val="166"/>
        </w:trPr>
        <w:tc>
          <w:tcPr>
            <w:tcW w:w="4683" w:type="dxa"/>
            <w:gridSpan w:val="12"/>
          </w:tcPr>
          <w:p w14:paraId="13664B55" w14:textId="77777777" w:rsidR="0026168B" w:rsidRPr="00856124" w:rsidRDefault="0026168B" w:rsidP="005F7195">
            <w:pPr>
              <w:rPr>
                <w:rFonts w:ascii="Times New Roman" w:hAnsi="Times New Roman"/>
                <w:b/>
                <w:snapToGrid w:val="0"/>
                <w:color w:val="000000"/>
                <w:sz w:val="20"/>
                <w:lang w:val="en-GB"/>
              </w:rPr>
            </w:pPr>
          </w:p>
        </w:tc>
        <w:tc>
          <w:tcPr>
            <w:tcW w:w="706" w:type="dxa"/>
          </w:tcPr>
          <w:p w14:paraId="5664B559" w14:textId="77777777" w:rsidR="0026168B" w:rsidRPr="00856124" w:rsidRDefault="0026168B" w:rsidP="005F7195">
            <w:pPr>
              <w:jc w:val="right"/>
              <w:rPr>
                <w:rFonts w:ascii="Times New Roman" w:hAnsi="Times New Roman"/>
                <w:b/>
                <w:sz w:val="20"/>
                <w:lang w:val="en-GB"/>
              </w:rPr>
            </w:pPr>
          </w:p>
        </w:tc>
        <w:tc>
          <w:tcPr>
            <w:tcW w:w="1378" w:type="dxa"/>
            <w:gridSpan w:val="3"/>
            <w:vAlign w:val="bottom"/>
          </w:tcPr>
          <w:p w14:paraId="708DFD62" w14:textId="77777777" w:rsidR="0026168B" w:rsidRPr="00856124" w:rsidRDefault="0026168B" w:rsidP="005F7195">
            <w:pPr>
              <w:jc w:val="right"/>
              <w:rPr>
                <w:rFonts w:ascii="Times New Roman" w:hAnsi="Times New Roman"/>
                <w:b/>
                <w:sz w:val="20"/>
                <w:lang w:val="en-GB"/>
              </w:rPr>
            </w:pPr>
          </w:p>
        </w:tc>
        <w:tc>
          <w:tcPr>
            <w:tcW w:w="236" w:type="dxa"/>
            <w:vAlign w:val="bottom"/>
          </w:tcPr>
          <w:p w14:paraId="123E8194" w14:textId="77777777" w:rsidR="0026168B" w:rsidRPr="00856124" w:rsidRDefault="0026168B" w:rsidP="005F7195">
            <w:pPr>
              <w:jc w:val="right"/>
              <w:rPr>
                <w:rFonts w:ascii="Times New Roman" w:hAnsi="Times New Roman"/>
                <w:b/>
                <w:sz w:val="20"/>
                <w:lang w:val="en-GB"/>
              </w:rPr>
            </w:pPr>
          </w:p>
        </w:tc>
        <w:tc>
          <w:tcPr>
            <w:tcW w:w="1376" w:type="dxa"/>
            <w:vAlign w:val="bottom"/>
          </w:tcPr>
          <w:p w14:paraId="02FDD0AE" w14:textId="77777777" w:rsidR="0026168B" w:rsidRPr="00856124" w:rsidRDefault="0026168B" w:rsidP="005F7195">
            <w:pPr>
              <w:jc w:val="right"/>
              <w:rPr>
                <w:rFonts w:ascii="Times New Roman" w:hAnsi="Times New Roman"/>
                <w:b/>
                <w:sz w:val="20"/>
                <w:lang w:val="en-GB"/>
              </w:rPr>
            </w:pPr>
          </w:p>
        </w:tc>
        <w:tc>
          <w:tcPr>
            <w:tcW w:w="151" w:type="dxa"/>
            <w:vAlign w:val="bottom"/>
          </w:tcPr>
          <w:p w14:paraId="5E3B4261" w14:textId="77777777" w:rsidR="0026168B" w:rsidRPr="00856124" w:rsidRDefault="0026168B" w:rsidP="005F7195">
            <w:pPr>
              <w:jc w:val="right"/>
              <w:rPr>
                <w:rFonts w:ascii="Times New Roman" w:hAnsi="Times New Roman"/>
                <w:b/>
                <w:sz w:val="20"/>
                <w:lang w:val="en-GB"/>
              </w:rPr>
            </w:pPr>
          </w:p>
        </w:tc>
        <w:tc>
          <w:tcPr>
            <w:tcW w:w="1676" w:type="dxa"/>
            <w:vAlign w:val="bottom"/>
          </w:tcPr>
          <w:p w14:paraId="226E72A9" w14:textId="77777777" w:rsidR="0026168B" w:rsidRPr="00856124" w:rsidRDefault="0026168B" w:rsidP="005F7195">
            <w:pPr>
              <w:jc w:val="right"/>
              <w:rPr>
                <w:rFonts w:ascii="Times New Roman" w:hAnsi="Times New Roman"/>
                <w:b/>
                <w:sz w:val="20"/>
                <w:lang w:val="en-GB"/>
              </w:rPr>
            </w:pPr>
          </w:p>
        </w:tc>
      </w:tr>
      <w:tr w:rsidR="0026168B" w:rsidRPr="00856124" w14:paraId="297180A6" w14:textId="77777777" w:rsidTr="005F7195">
        <w:trPr>
          <w:gridBefore w:val="1"/>
          <w:wBefore w:w="567" w:type="dxa"/>
          <w:trHeight w:val="166"/>
        </w:trPr>
        <w:tc>
          <w:tcPr>
            <w:tcW w:w="4683" w:type="dxa"/>
            <w:gridSpan w:val="12"/>
          </w:tcPr>
          <w:p w14:paraId="41C8FE63" w14:textId="77777777" w:rsidR="0026168B" w:rsidRPr="00856124" w:rsidRDefault="0026168B" w:rsidP="005F7195">
            <w:pPr>
              <w:rPr>
                <w:rFonts w:ascii="Times New Roman" w:hAnsi="Times New Roman"/>
                <w:b/>
                <w:snapToGrid w:val="0"/>
                <w:color w:val="000000"/>
                <w:sz w:val="20"/>
                <w:lang w:val="en-GB"/>
              </w:rPr>
            </w:pPr>
          </w:p>
        </w:tc>
        <w:tc>
          <w:tcPr>
            <w:tcW w:w="706" w:type="dxa"/>
          </w:tcPr>
          <w:p w14:paraId="56D3E3D3" w14:textId="77777777" w:rsidR="0026168B" w:rsidRPr="00856124" w:rsidRDefault="0026168B" w:rsidP="005F7195">
            <w:pPr>
              <w:jc w:val="right"/>
              <w:rPr>
                <w:rFonts w:ascii="Times New Roman" w:hAnsi="Times New Roman"/>
                <w:b/>
                <w:sz w:val="20"/>
                <w:lang w:val="en-GB"/>
              </w:rPr>
            </w:pPr>
          </w:p>
        </w:tc>
        <w:tc>
          <w:tcPr>
            <w:tcW w:w="1378" w:type="dxa"/>
            <w:gridSpan w:val="3"/>
            <w:tcBorders>
              <w:top w:val="single" w:sz="4" w:space="0" w:color="auto"/>
            </w:tcBorders>
            <w:vAlign w:val="bottom"/>
          </w:tcPr>
          <w:p w14:paraId="19D7E78D" w14:textId="77777777" w:rsidR="0026168B" w:rsidRPr="00856124" w:rsidRDefault="0026168B" w:rsidP="005F7195">
            <w:pPr>
              <w:jc w:val="right"/>
              <w:rPr>
                <w:rFonts w:ascii="Times New Roman" w:hAnsi="Times New Roman"/>
                <w:b/>
                <w:sz w:val="20"/>
                <w:lang w:val="en-GB"/>
              </w:rPr>
            </w:pPr>
          </w:p>
        </w:tc>
        <w:tc>
          <w:tcPr>
            <w:tcW w:w="236" w:type="dxa"/>
            <w:vAlign w:val="bottom"/>
          </w:tcPr>
          <w:p w14:paraId="0ADAD428" w14:textId="77777777" w:rsidR="0026168B" w:rsidRPr="00856124" w:rsidRDefault="0026168B" w:rsidP="005F7195">
            <w:pPr>
              <w:jc w:val="right"/>
              <w:rPr>
                <w:rFonts w:ascii="Times New Roman" w:hAnsi="Times New Roman"/>
                <w:b/>
                <w:sz w:val="20"/>
                <w:lang w:val="en-GB"/>
              </w:rPr>
            </w:pPr>
          </w:p>
        </w:tc>
        <w:tc>
          <w:tcPr>
            <w:tcW w:w="1376" w:type="dxa"/>
            <w:tcBorders>
              <w:top w:val="single" w:sz="4" w:space="0" w:color="auto"/>
            </w:tcBorders>
            <w:vAlign w:val="bottom"/>
          </w:tcPr>
          <w:p w14:paraId="0809C466" w14:textId="77777777" w:rsidR="0026168B" w:rsidRPr="00856124" w:rsidRDefault="0026168B" w:rsidP="005F7195">
            <w:pPr>
              <w:jc w:val="right"/>
              <w:rPr>
                <w:rFonts w:ascii="Times New Roman" w:hAnsi="Times New Roman"/>
                <w:b/>
                <w:sz w:val="20"/>
                <w:lang w:val="en-GB"/>
              </w:rPr>
            </w:pPr>
          </w:p>
        </w:tc>
        <w:tc>
          <w:tcPr>
            <w:tcW w:w="151" w:type="dxa"/>
            <w:vAlign w:val="bottom"/>
          </w:tcPr>
          <w:p w14:paraId="79C02391" w14:textId="77777777" w:rsidR="0026168B" w:rsidRPr="00856124" w:rsidRDefault="0026168B" w:rsidP="005F7195">
            <w:pPr>
              <w:jc w:val="right"/>
              <w:rPr>
                <w:rFonts w:ascii="Times New Roman" w:hAnsi="Times New Roman"/>
                <w:b/>
                <w:sz w:val="20"/>
                <w:lang w:val="en-GB"/>
              </w:rPr>
            </w:pPr>
          </w:p>
        </w:tc>
        <w:tc>
          <w:tcPr>
            <w:tcW w:w="1676" w:type="dxa"/>
            <w:tcBorders>
              <w:top w:val="single" w:sz="4" w:space="0" w:color="auto"/>
            </w:tcBorders>
            <w:vAlign w:val="bottom"/>
          </w:tcPr>
          <w:p w14:paraId="5B215973" w14:textId="77777777" w:rsidR="0026168B" w:rsidRPr="00856124" w:rsidRDefault="0026168B" w:rsidP="005F7195">
            <w:pPr>
              <w:jc w:val="right"/>
              <w:rPr>
                <w:rFonts w:ascii="Times New Roman" w:hAnsi="Times New Roman"/>
                <w:b/>
                <w:sz w:val="20"/>
                <w:lang w:val="en-GB"/>
              </w:rPr>
            </w:pPr>
          </w:p>
        </w:tc>
      </w:tr>
      <w:tr w:rsidR="0026168B" w:rsidRPr="00856124" w14:paraId="50D450A2" w14:textId="77777777" w:rsidTr="005F7195">
        <w:trPr>
          <w:gridBefore w:val="1"/>
          <w:wBefore w:w="567" w:type="dxa"/>
          <w:trHeight w:val="166"/>
        </w:trPr>
        <w:tc>
          <w:tcPr>
            <w:tcW w:w="4683" w:type="dxa"/>
            <w:gridSpan w:val="12"/>
          </w:tcPr>
          <w:p w14:paraId="02611B0D" w14:textId="77777777" w:rsidR="0026168B" w:rsidRPr="00856124" w:rsidRDefault="0026168B" w:rsidP="005F7195">
            <w:pPr>
              <w:rPr>
                <w:rFonts w:ascii="Times New Roman" w:hAnsi="Times New Roman"/>
                <w:b/>
                <w:snapToGrid w:val="0"/>
                <w:color w:val="000000"/>
                <w:sz w:val="20"/>
                <w:lang w:val="en-GB"/>
              </w:rPr>
            </w:pPr>
            <w:r w:rsidRPr="00856124">
              <w:rPr>
                <w:rFonts w:ascii="Times New Roman" w:hAnsi="Times New Roman"/>
                <w:b/>
                <w:snapToGrid w:val="0"/>
                <w:color w:val="000000"/>
                <w:sz w:val="20"/>
                <w:lang w:val="en-GB"/>
              </w:rPr>
              <w:t>Total comprehensive (loss) / income for the period / year attributable to owners of the parent</w:t>
            </w:r>
          </w:p>
        </w:tc>
        <w:tc>
          <w:tcPr>
            <w:tcW w:w="706" w:type="dxa"/>
          </w:tcPr>
          <w:p w14:paraId="625784C8" w14:textId="77777777" w:rsidR="0026168B" w:rsidRPr="00856124" w:rsidRDefault="0026168B" w:rsidP="005F7195">
            <w:pPr>
              <w:jc w:val="right"/>
              <w:rPr>
                <w:rFonts w:ascii="Times New Roman" w:hAnsi="Times New Roman"/>
                <w:b/>
                <w:sz w:val="20"/>
                <w:lang w:val="en-GB"/>
              </w:rPr>
            </w:pPr>
          </w:p>
        </w:tc>
        <w:tc>
          <w:tcPr>
            <w:tcW w:w="1378" w:type="dxa"/>
            <w:gridSpan w:val="3"/>
            <w:tcBorders>
              <w:bottom w:val="double" w:sz="4" w:space="0" w:color="auto"/>
            </w:tcBorders>
            <w:vAlign w:val="bottom"/>
          </w:tcPr>
          <w:p w14:paraId="528DDC4D" w14:textId="77777777" w:rsidR="0026168B" w:rsidRPr="00856124" w:rsidRDefault="0026168B" w:rsidP="005F7195">
            <w:pPr>
              <w:jc w:val="right"/>
              <w:rPr>
                <w:rFonts w:ascii="Times New Roman" w:hAnsi="Times New Roman"/>
                <w:b/>
                <w:sz w:val="20"/>
                <w:lang w:val="en-GB"/>
              </w:rPr>
            </w:pPr>
            <w:r w:rsidRPr="00856124">
              <w:rPr>
                <w:rFonts w:ascii="Times New Roman" w:hAnsi="Times New Roman"/>
                <w:b/>
                <w:sz w:val="20"/>
                <w:lang w:val="en-GB"/>
              </w:rPr>
              <w:t>(759,777)</w:t>
            </w:r>
          </w:p>
        </w:tc>
        <w:tc>
          <w:tcPr>
            <w:tcW w:w="236" w:type="dxa"/>
            <w:vAlign w:val="bottom"/>
          </w:tcPr>
          <w:p w14:paraId="2749592E" w14:textId="77777777" w:rsidR="0026168B" w:rsidRPr="00856124" w:rsidRDefault="0026168B" w:rsidP="005F7195">
            <w:pPr>
              <w:jc w:val="right"/>
              <w:rPr>
                <w:rFonts w:ascii="Times New Roman" w:hAnsi="Times New Roman"/>
                <w:b/>
                <w:sz w:val="20"/>
                <w:lang w:val="en-GB"/>
              </w:rPr>
            </w:pPr>
          </w:p>
        </w:tc>
        <w:tc>
          <w:tcPr>
            <w:tcW w:w="1376" w:type="dxa"/>
            <w:tcBorders>
              <w:bottom w:val="double" w:sz="4" w:space="0" w:color="auto"/>
            </w:tcBorders>
            <w:vAlign w:val="bottom"/>
          </w:tcPr>
          <w:p w14:paraId="43EF0012" w14:textId="77777777" w:rsidR="0026168B" w:rsidRPr="00856124" w:rsidRDefault="0026168B" w:rsidP="005F7195">
            <w:pPr>
              <w:jc w:val="right"/>
              <w:rPr>
                <w:rFonts w:ascii="Times New Roman" w:hAnsi="Times New Roman"/>
                <w:b/>
                <w:sz w:val="20"/>
                <w:lang w:val="en-GB"/>
              </w:rPr>
            </w:pPr>
            <w:r w:rsidRPr="00856124">
              <w:rPr>
                <w:rFonts w:ascii="Times New Roman" w:hAnsi="Times New Roman"/>
                <w:b/>
                <w:sz w:val="20"/>
                <w:lang w:val="en-GB"/>
              </w:rPr>
              <w:t>(417,539)</w:t>
            </w:r>
          </w:p>
        </w:tc>
        <w:tc>
          <w:tcPr>
            <w:tcW w:w="151" w:type="dxa"/>
            <w:vAlign w:val="bottom"/>
          </w:tcPr>
          <w:p w14:paraId="42E27B85" w14:textId="77777777" w:rsidR="0026168B" w:rsidRPr="00856124" w:rsidRDefault="0026168B" w:rsidP="005F7195">
            <w:pPr>
              <w:jc w:val="right"/>
              <w:rPr>
                <w:rFonts w:ascii="Times New Roman" w:hAnsi="Times New Roman"/>
                <w:b/>
                <w:sz w:val="20"/>
                <w:lang w:val="en-GB"/>
              </w:rPr>
            </w:pPr>
          </w:p>
        </w:tc>
        <w:tc>
          <w:tcPr>
            <w:tcW w:w="1676" w:type="dxa"/>
            <w:tcBorders>
              <w:bottom w:val="double" w:sz="4" w:space="0" w:color="auto"/>
            </w:tcBorders>
            <w:vAlign w:val="bottom"/>
          </w:tcPr>
          <w:p w14:paraId="05A97403" w14:textId="77777777" w:rsidR="0026168B" w:rsidRPr="00856124" w:rsidRDefault="0026168B" w:rsidP="005F7195">
            <w:pPr>
              <w:jc w:val="right"/>
              <w:rPr>
                <w:rFonts w:ascii="Times New Roman" w:hAnsi="Times New Roman"/>
                <w:b/>
                <w:sz w:val="20"/>
                <w:lang w:val="en-GB"/>
              </w:rPr>
            </w:pPr>
            <w:r w:rsidRPr="00856124">
              <w:rPr>
                <w:rFonts w:ascii="Times New Roman" w:hAnsi="Times New Roman"/>
                <w:b/>
                <w:sz w:val="20"/>
                <w:lang w:val="en-GB"/>
              </w:rPr>
              <w:t>(1,002,260)</w:t>
            </w:r>
          </w:p>
        </w:tc>
      </w:tr>
      <w:tr w:rsidR="0026168B" w:rsidRPr="00856124" w14:paraId="24123D0E" w14:textId="77777777" w:rsidTr="005F7195">
        <w:trPr>
          <w:gridBefore w:val="1"/>
          <w:wBefore w:w="567" w:type="dxa"/>
          <w:trHeight w:val="166"/>
        </w:trPr>
        <w:tc>
          <w:tcPr>
            <w:tcW w:w="4683" w:type="dxa"/>
            <w:gridSpan w:val="12"/>
          </w:tcPr>
          <w:p w14:paraId="7C2643DE" w14:textId="77777777" w:rsidR="0026168B" w:rsidRPr="00856124" w:rsidRDefault="0026168B" w:rsidP="005F7195">
            <w:pPr>
              <w:rPr>
                <w:rFonts w:ascii="Times New Roman" w:hAnsi="Times New Roman"/>
                <w:b/>
                <w:snapToGrid w:val="0"/>
                <w:color w:val="000000"/>
                <w:sz w:val="20"/>
                <w:lang w:val="en-GB"/>
              </w:rPr>
            </w:pPr>
          </w:p>
        </w:tc>
        <w:tc>
          <w:tcPr>
            <w:tcW w:w="706" w:type="dxa"/>
          </w:tcPr>
          <w:p w14:paraId="6306A6DD" w14:textId="77777777" w:rsidR="0026168B" w:rsidRPr="00856124" w:rsidRDefault="0026168B" w:rsidP="005F7195">
            <w:pPr>
              <w:jc w:val="right"/>
              <w:rPr>
                <w:rFonts w:ascii="Times New Roman" w:hAnsi="Times New Roman"/>
                <w:b/>
                <w:sz w:val="20"/>
                <w:lang w:val="en-GB"/>
              </w:rPr>
            </w:pPr>
          </w:p>
        </w:tc>
        <w:tc>
          <w:tcPr>
            <w:tcW w:w="1378" w:type="dxa"/>
            <w:gridSpan w:val="3"/>
            <w:tcBorders>
              <w:top w:val="double" w:sz="4" w:space="0" w:color="auto"/>
            </w:tcBorders>
            <w:vAlign w:val="bottom"/>
          </w:tcPr>
          <w:p w14:paraId="113C5902" w14:textId="77777777" w:rsidR="0026168B" w:rsidRPr="00856124" w:rsidRDefault="0026168B" w:rsidP="005F7195">
            <w:pPr>
              <w:jc w:val="right"/>
              <w:rPr>
                <w:rFonts w:ascii="Times New Roman" w:hAnsi="Times New Roman"/>
                <w:b/>
                <w:sz w:val="20"/>
                <w:lang w:val="en-GB"/>
              </w:rPr>
            </w:pPr>
          </w:p>
        </w:tc>
        <w:tc>
          <w:tcPr>
            <w:tcW w:w="236" w:type="dxa"/>
            <w:vAlign w:val="bottom"/>
          </w:tcPr>
          <w:p w14:paraId="532F6AB5" w14:textId="77777777" w:rsidR="0026168B" w:rsidRPr="00856124" w:rsidRDefault="0026168B" w:rsidP="005F7195">
            <w:pPr>
              <w:jc w:val="right"/>
              <w:rPr>
                <w:rFonts w:ascii="Times New Roman" w:hAnsi="Times New Roman"/>
                <w:b/>
                <w:sz w:val="20"/>
                <w:lang w:val="en-GB"/>
              </w:rPr>
            </w:pPr>
          </w:p>
        </w:tc>
        <w:tc>
          <w:tcPr>
            <w:tcW w:w="1376" w:type="dxa"/>
            <w:tcBorders>
              <w:top w:val="double" w:sz="4" w:space="0" w:color="auto"/>
            </w:tcBorders>
            <w:vAlign w:val="bottom"/>
          </w:tcPr>
          <w:p w14:paraId="5D1D7872" w14:textId="77777777" w:rsidR="0026168B" w:rsidRPr="00856124" w:rsidRDefault="0026168B" w:rsidP="005F7195">
            <w:pPr>
              <w:jc w:val="right"/>
              <w:rPr>
                <w:rFonts w:ascii="Times New Roman" w:hAnsi="Times New Roman"/>
                <w:b/>
                <w:sz w:val="20"/>
                <w:highlight w:val="yellow"/>
                <w:lang w:val="en-GB"/>
              </w:rPr>
            </w:pPr>
          </w:p>
        </w:tc>
        <w:tc>
          <w:tcPr>
            <w:tcW w:w="151" w:type="dxa"/>
            <w:vAlign w:val="bottom"/>
          </w:tcPr>
          <w:p w14:paraId="4EA28D52" w14:textId="77777777" w:rsidR="0026168B" w:rsidRPr="00856124" w:rsidRDefault="0026168B" w:rsidP="005F7195">
            <w:pPr>
              <w:jc w:val="right"/>
              <w:rPr>
                <w:rFonts w:ascii="Times New Roman" w:hAnsi="Times New Roman"/>
                <w:b/>
                <w:sz w:val="20"/>
                <w:lang w:val="en-GB"/>
              </w:rPr>
            </w:pPr>
          </w:p>
        </w:tc>
        <w:tc>
          <w:tcPr>
            <w:tcW w:w="1676" w:type="dxa"/>
            <w:tcBorders>
              <w:top w:val="double" w:sz="4" w:space="0" w:color="auto"/>
            </w:tcBorders>
            <w:vAlign w:val="bottom"/>
          </w:tcPr>
          <w:p w14:paraId="4D146FCF" w14:textId="77777777" w:rsidR="0026168B" w:rsidRPr="00856124" w:rsidRDefault="0026168B" w:rsidP="005F7195">
            <w:pPr>
              <w:jc w:val="right"/>
              <w:rPr>
                <w:rFonts w:ascii="Times New Roman" w:hAnsi="Times New Roman"/>
                <w:b/>
                <w:sz w:val="20"/>
                <w:lang w:val="en-GB"/>
              </w:rPr>
            </w:pPr>
          </w:p>
        </w:tc>
      </w:tr>
      <w:tr w:rsidR="0026168B" w:rsidRPr="00856124" w14:paraId="60416059" w14:textId="77777777" w:rsidTr="005F7195">
        <w:trPr>
          <w:gridBefore w:val="1"/>
          <w:wBefore w:w="567" w:type="dxa"/>
          <w:trHeight w:val="166"/>
        </w:trPr>
        <w:tc>
          <w:tcPr>
            <w:tcW w:w="4683" w:type="dxa"/>
            <w:gridSpan w:val="12"/>
            <w:vAlign w:val="bottom"/>
          </w:tcPr>
          <w:p w14:paraId="6ABD084B" w14:textId="77777777" w:rsidR="0026168B" w:rsidRPr="00856124" w:rsidRDefault="0026168B" w:rsidP="005F7195">
            <w:pPr>
              <w:rPr>
                <w:rFonts w:ascii="Times New Roman" w:hAnsi="Times New Roman"/>
                <w:snapToGrid w:val="0"/>
                <w:color w:val="000000"/>
                <w:sz w:val="20"/>
                <w:lang w:val="en-GB"/>
              </w:rPr>
            </w:pPr>
            <w:r w:rsidRPr="00856124">
              <w:rPr>
                <w:rFonts w:ascii="Times New Roman" w:hAnsi="Times New Roman"/>
                <w:snapToGrid w:val="0"/>
                <w:color w:val="000000"/>
                <w:sz w:val="20"/>
                <w:lang w:val="en-GB"/>
              </w:rPr>
              <w:t>Loss per share (cents) from continuing operations attributable to owners of the Parent – Basic &amp; Diluted</w:t>
            </w:r>
          </w:p>
          <w:p w14:paraId="70F406A6" w14:textId="77777777" w:rsidR="0026168B" w:rsidRPr="00856124" w:rsidRDefault="0026168B" w:rsidP="005F7195">
            <w:pPr>
              <w:rPr>
                <w:rFonts w:ascii="Times New Roman" w:hAnsi="Times New Roman"/>
                <w:b/>
                <w:snapToGrid w:val="0"/>
                <w:color w:val="000000"/>
                <w:sz w:val="20"/>
                <w:lang w:val="en-GB"/>
              </w:rPr>
            </w:pPr>
          </w:p>
        </w:tc>
        <w:tc>
          <w:tcPr>
            <w:tcW w:w="706" w:type="dxa"/>
            <w:vAlign w:val="center"/>
          </w:tcPr>
          <w:p w14:paraId="5CB0139A" w14:textId="77777777" w:rsidR="0026168B" w:rsidRPr="00856124" w:rsidRDefault="0026168B" w:rsidP="005F7195">
            <w:pPr>
              <w:jc w:val="right"/>
              <w:rPr>
                <w:rFonts w:ascii="Times New Roman" w:hAnsi="Times New Roman"/>
                <w:b/>
                <w:sz w:val="20"/>
                <w:lang w:val="en-GB"/>
              </w:rPr>
            </w:pPr>
            <w:r w:rsidRPr="00856124">
              <w:rPr>
                <w:rFonts w:ascii="Times New Roman" w:hAnsi="Times New Roman"/>
                <w:b/>
                <w:sz w:val="20"/>
                <w:lang w:val="en-GB"/>
              </w:rPr>
              <w:t>5</w:t>
            </w:r>
          </w:p>
        </w:tc>
        <w:tc>
          <w:tcPr>
            <w:tcW w:w="1378" w:type="dxa"/>
            <w:gridSpan w:val="3"/>
            <w:vAlign w:val="center"/>
          </w:tcPr>
          <w:p w14:paraId="69ECDA2D" w14:textId="77777777" w:rsidR="0026168B" w:rsidRPr="00856124" w:rsidRDefault="0026168B" w:rsidP="005F7195">
            <w:pPr>
              <w:jc w:val="right"/>
              <w:rPr>
                <w:rFonts w:ascii="Times New Roman" w:hAnsi="Times New Roman"/>
                <w:bCs/>
                <w:sz w:val="20"/>
                <w:lang w:val="en-GB"/>
              </w:rPr>
            </w:pPr>
            <w:r w:rsidRPr="00856124">
              <w:rPr>
                <w:rFonts w:ascii="Times New Roman" w:hAnsi="Times New Roman"/>
                <w:bCs/>
                <w:sz w:val="20"/>
                <w:lang w:val="en-GB"/>
              </w:rPr>
              <w:t>(0.267)</w:t>
            </w:r>
          </w:p>
        </w:tc>
        <w:tc>
          <w:tcPr>
            <w:tcW w:w="236" w:type="dxa"/>
            <w:vAlign w:val="center"/>
          </w:tcPr>
          <w:p w14:paraId="3E7AEB61" w14:textId="77777777" w:rsidR="0026168B" w:rsidRPr="00856124" w:rsidRDefault="0026168B" w:rsidP="005F7195">
            <w:pPr>
              <w:jc w:val="right"/>
              <w:rPr>
                <w:rFonts w:ascii="Times New Roman" w:hAnsi="Times New Roman"/>
                <w:bCs/>
                <w:sz w:val="20"/>
                <w:lang w:val="en-GB"/>
              </w:rPr>
            </w:pPr>
          </w:p>
        </w:tc>
        <w:tc>
          <w:tcPr>
            <w:tcW w:w="1376" w:type="dxa"/>
            <w:vAlign w:val="center"/>
          </w:tcPr>
          <w:p w14:paraId="0CA4CBD2" w14:textId="77777777" w:rsidR="0026168B" w:rsidRPr="00856124" w:rsidRDefault="0026168B" w:rsidP="005F7195">
            <w:pPr>
              <w:jc w:val="right"/>
              <w:rPr>
                <w:rFonts w:ascii="Times New Roman" w:hAnsi="Times New Roman"/>
                <w:b/>
                <w:bCs/>
                <w:sz w:val="20"/>
                <w:lang w:val="en-GB"/>
              </w:rPr>
            </w:pPr>
            <w:r w:rsidRPr="00856124">
              <w:rPr>
                <w:rFonts w:ascii="Times New Roman" w:hAnsi="Times New Roman"/>
                <w:sz w:val="20"/>
                <w:lang w:val="en-GB"/>
              </w:rPr>
              <w:t>(0.17)</w:t>
            </w:r>
          </w:p>
        </w:tc>
        <w:tc>
          <w:tcPr>
            <w:tcW w:w="151" w:type="dxa"/>
            <w:vAlign w:val="center"/>
          </w:tcPr>
          <w:p w14:paraId="292BFA20" w14:textId="77777777" w:rsidR="0026168B" w:rsidRPr="00856124" w:rsidRDefault="0026168B" w:rsidP="005F7195">
            <w:pPr>
              <w:jc w:val="right"/>
              <w:rPr>
                <w:rFonts w:ascii="Times New Roman" w:hAnsi="Times New Roman"/>
                <w:b/>
                <w:sz w:val="20"/>
                <w:lang w:val="en-GB"/>
              </w:rPr>
            </w:pPr>
          </w:p>
        </w:tc>
        <w:tc>
          <w:tcPr>
            <w:tcW w:w="1676" w:type="dxa"/>
            <w:vAlign w:val="center"/>
          </w:tcPr>
          <w:p w14:paraId="1727785E" w14:textId="77777777" w:rsidR="0026168B" w:rsidRPr="00856124" w:rsidRDefault="0026168B" w:rsidP="005F7195">
            <w:pPr>
              <w:jc w:val="right"/>
              <w:rPr>
                <w:rFonts w:ascii="Times New Roman" w:hAnsi="Times New Roman"/>
                <w:b/>
                <w:sz w:val="20"/>
                <w:lang w:val="en-GB"/>
              </w:rPr>
            </w:pPr>
            <w:r w:rsidRPr="00856124">
              <w:rPr>
                <w:rFonts w:ascii="Times New Roman" w:hAnsi="Times New Roman"/>
                <w:sz w:val="20"/>
                <w:lang w:val="en-GB"/>
              </w:rPr>
              <w:t>(0.593)</w:t>
            </w:r>
          </w:p>
        </w:tc>
      </w:tr>
      <w:tr w:rsidR="0026168B" w:rsidRPr="00856124" w14:paraId="606313D6" w14:textId="77777777" w:rsidTr="005F7195">
        <w:trPr>
          <w:gridBefore w:val="2"/>
          <w:gridAfter w:val="5"/>
          <w:wBefore w:w="703" w:type="dxa"/>
          <w:wAfter w:w="4627" w:type="dxa"/>
          <w:trHeight w:val="70"/>
        </w:trPr>
        <w:tc>
          <w:tcPr>
            <w:tcW w:w="1378" w:type="dxa"/>
            <w:gridSpan w:val="3"/>
          </w:tcPr>
          <w:p w14:paraId="471A2AFF" w14:textId="77777777" w:rsidR="0026168B" w:rsidRPr="00856124" w:rsidRDefault="0026168B" w:rsidP="005F7195">
            <w:pPr>
              <w:jc w:val="right"/>
              <w:rPr>
                <w:rFonts w:ascii="Times New Roman" w:hAnsi="Times New Roman"/>
                <w:sz w:val="20"/>
                <w:lang w:val="en-GB"/>
              </w:rPr>
            </w:pPr>
          </w:p>
        </w:tc>
        <w:tc>
          <w:tcPr>
            <w:tcW w:w="236" w:type="dxa"/>
          </w:tcPr>
          <w:p w14:paraId="51F04B5B" w14:textId="77777777" w:rsidR="0026168B" w:rsidRPr="00856124" w:rsidRDefault="0026168B" w:rsidP="005F7195">
            <w:pPr>
              <w:rPr>
                <w:rFonts w:ascii="Times New Roman" w:hAnsi="Times New Roman"/>
                <w:sz w:val="20"/>
                <w:lang w:val="en-GB"/>
              </w:rPr>
            </w:pPr>
          </w:p>
        </w:tc>
        <w:tc>
          <w:tcPr>
            <w:tcW w:w="1376" w:type="dxa"/>
            <w:gridSpan w:val="3"/>
          </w:tcPr>
          <w:p w14:paraId="0A87D048" w14:textId="77777777" w:rsidR="0026168B" w:rsidRPr="00856124" w:rsidRDefault="0026168B" w:rsidP="005F7195">
            <w:pPr>
              <w:jc w:val="right"/>
              <w:rPr>
                <w:rFonts w:ascii="Times New Roman" w:hAnsi="Times New Roman"/>
                <w:sz w:val="20"/>
                <w:lang w:val="en-GB"/>
              </w:rPr>
            </w:pPr>
          </w:p>
        </w:tc>
        <w:tc>
          <w:tcPr>
            <w:tcW w:w="151" w:type="dxa"/>
          </w:tcPr>
          <w:p w14:paraId="174E150D" w14:textId="77777777" w:rsidR="0026168B" w:rsidRPr="00856124" w:rsidRDefault="0026168B" w:rsidP="005F7195">
            <w:pPr>
              <w:rPr>
                <w:rFonts w:ascii="Times New Roman" w:hAnsi="Times New Roman"/>
                <w:b/>
                <w:sz w:val="20"/>
                <w:lang w:val="en-GB"/>
              </w:rPr>
            </w:pPr>
          </w:p>
        </w:tc>
        <w:tc>
          <w:tcPr>
            <w:tcW w:w="1378" w:type="dxa"/>
            <w:gridSpan w:val="2"/>
          </w:tcPr>
          <w:p w14:paraId="298A64B9" w14:textId="77777777" w:rsidR="0026168B" w:rsidRPr="00856124" w:rsidRDefault="0026168B" w:rsidP="005F7195">
            <w:pPr>
              <w:jc w:val="right"/>
              <w:rPr>
                <w:rFonts w:ascii="Times New Roman" w:hAnsi="Times New Roman"/>
                <w:sz w:val="20"/>
                <w:lang w:val="en-GB"/>
              </w:rPr>
            </w:pPr>
          </w:p>
        </w:tc>
        <w:tc>
          <w:tcPr>
            <w:tcW w:w="924" w:type="dxa"/>
            <w:gridSpan w:val="4"/>
          </w:tcPr>
          <w:p w14:paraId="3D46CE3F" w14:textId="77777777" w:rsidR="0026168B" w:rsidRPr="00856124" w:rsidRDefault="0026168B" w:rsidP="005F7195">
            <w:pPr>
              <w:jc w:val="right"/>
              <w:rPr>
                <w:rFonts w:ascii="Times New Roman" w:hAnsi="Times New Roman"/>
                <w:sz w:val="20"/>
                <w:lang w:val="en-GB"/>
              </w:rPr>
            </w:pPr>
          </w:p>
        </w:tc>
      </w:tr>
    </w:tbl>
    <w:p w14:paraId="53FCE77C" w14:textId="77777777" w:rsidR="0026168B" w:rsidRPr="00856124" w:rsidRDefault="0026168B" w:rsidP="0026168B">
      <w:pPr>
        <w:rPr>
          <w:rFonts w:ascii="Times New Roman" w:hAnsi="Times New Roman"/>
          <w:sz w:val="20"/>
          <w:lang w:val="en-GB"/>
        </w:rPr>
      </w:pPr>
    </w:p>
    <w:p w14:paraId="28496BB8" w14:textId="77777777" w:rsidR="0026168B" w:rsidRPr="00856124" w:rsidRDefault="0026168B" w:rsidP="0026168B">
      <w:pPr>
        <w:rPr>
          <w:rFonts w:ascii="Times New Roman" w:hAnsi="Times New Roman"/>
          <w:sz w:val="20"/>
          <w:lang w:val="en-GB"/>
        </w:rPr>
      </w:pPr>
    </w:p>
    <w:p w14:paraId="23B64C5C" w14:textId="77777777" w:rsidR="0026168B" w:rsidRPr="00856124" w:rsidRDefault="0026168B" w:rsidP="0026168B">
      <w:pPr>
        <w:rPr>
          <w:rFonts w:ascii="Times New Roman" w:hAnsi="Times New Roman"/>
          <w:sz w:val="20"/>
          <w:lang w:val="en-GB"/>
        </w:rPr>
      </w:pPr>
    </w:p>
    <w:p w14:paraId="239C2916" w14:textId="77777777" w:rsidR="0026168B" w:rsidRPr="00856124" w:rsidRDefault="0026168B" w:rsidP="0026168B">
      <w:pPr>
        <w:rPr>
          <w:rFonts w:ascii="Times New Roman" w:hAnsi="Times New Roman"/>
          <w:sz w:val="20"/>
          <w:lang w:val="en-GB"/>
        </w:rPr>
      </w:pPr>
    </w:p>
    <w:p w14:paraId="38E0E54B" w14:textId="77777777" w:rsidR="0026168B" w:rsidRPr="00856124" w:rsidRDefault="0026168B" w:rsidP="0026168B">
      <w:pPr>
        <w:rPr>
          <w:rFonts w:ascii="Times New Roman" w:hAnsi="Times New Roman"/>
          <w:sz w:val="20"/>
          <w:lang w:val="en-GB"/>
        </w:rPr>
      </w:pPr>
    </w:p>
    <w:p w14:paraId="11A313E5" w14:textId="77777777" w:rsidR="0026168B" w:rsidRPr="00856124" w:rsidRDefault="0026168B" w:rsidP="0026168B">
      <w:pPr>
        <w:tabs>
          <w:tab w:val="right" w:pos="7087"/>
          <w:tab w:val="right" w:pos="8504"/>
          <w:tab w:val="right" w:pos="9921"/>
        </w:tabs>
        <w:ind w:left="6372"/>
        <w:rPr>
          <w:rFonts w:ascii="Times New Roman" w:hAnsi="Times New Roman"/>
          <w:sz w:val="20"/>
          <w:lang w:val="en-GB"/>
        </w:rPr>
        <w:sectPr w:rsidR="0026168B" w:rsidRPr="00856124" w:rsidSect="005F7195">
          <w:headerReference w:type="even" r:id="rId11"/>
          <w:headerReference w:type="default" r:id="rId12"/>
          <w:headerReference w:type="first" r:id="rId13"/>
          <w:pgSz w:w="11906" w:h="16838"/>
          <w:pgMar w:top="1134" w:right="851" w:bottom="1134" w:left="1134" w:header="709" w:footer="709" w:gutter="0"/>
          <w:cols w:space="708"/>
          <w:docGrid w:linePitch="360"/>
        </w:sectPr>
      </w:pPr>
    </w:p>
    <w:tbl>
      <w:tblPr>
        <w:tblpPr w:leftFromText="180" w:rightFromText="180" w:vertAnchor="page" w:horzAnchor="margin" w:tblpX="-142" w:tblpY="2134"/>
        <w:tblW w:w="9822" w:type="dxa"/>
        <w:tblLayout w:type="fixed"/>
        <w:tblLook w:val="0000" w:firstRow="0" w:lastRow="0" w:firstColumn="0" w:lastColumn="0" w:noHBand="0" w:noVBand="0"/>
      </w:tblPr>
      <w:tblGrid>
        <w:gridCol w:w="142"/>
        <w:gridCol w:w="4678"/>
        <w:gridCol w:w="283"/>
        <w:gridCol w:w="284"/>
        <w:gridCol w:w="1321"/>
        <w:gridCol w:w="96"/>
        <w:gridCol w:w="140"/>
        <w:gridCol w:w="96"/>
        <w:gridCol w:w="1225"/>
        <w:gridCol w:w="125"/>
        <w:gridCol w:w="111"/>
        <w:gridCol w:w="125"/>
        <w:gridCol w:w="1155"/>
        <w:gridCol w:w="41"/>
      </w:tblGrid>
      <w:tr w:rsidR="0026168B" w:rsidRPr="00856124" w14:paraId="253C28E6" w14:textId="77777777" w:rsidTr="0027570C">
        <w:trPr>
          <w:trHeight w:val="864"/>
        </w:trPr>
        <w:tc>
          <w:tcPr>
            <w:tcW w:w="4820" w:type="dxa"/>
            <w:gridSpan w:val="2"/>
          </w:tcPr>
          <w:p w14:paraId="383EE42D" w14:textId="77777777" w:rsidR="0026168B" w:rsidRPr="00856124" w:rsidRDefault="0026168B" w:rsidP="0027570C">
            <w:pPr>
              <w:jc w:val="both"/>
              <w:rPr>
                <w:rFonts w:ascii="Times New Roman" w:hAnsi="Times New Roman"/>
                <w:color w:val="FF0000"/>
                <w:sz w:val="20"/>
                <w:lang w:val="en-GB"/>
              </w:rPr>
            </w:pPr>
          </w:p>
        </w:tc>
        <w:tc>
          <w:tcPr>
            <w:tcW w:w="567" w:type="dxa"/>
            <w:gridSpan w:val="2"/>
          </w:tcPr>
          <w:p w14:paraId="5FC45DB9" w14:textId="77777777" w:rsidR="0026168B" w:rsidRPr="00856124" w:rsidRDefault="0026168B" w:rsidP="0027570C">
            <w:pPr>
              <w:jc w:val="both"/>
              <w:rPr>
                <w:rFonts w:ascii="Times New Roman" w:hAnsi="Times New Roman"/>
                <w:b/>
                <w:sz w:val="20"/>
                <w:lang w:val="en-GB"/>
              </w:rPr>
            </w:pPr>
          </w:p>
          <w:p w14:paraId="0B4C7813" w14:textId="77777777" w:rsidR="0026168B" w:rsidRPr="00856124" w:rsidRDefault="0026168B" w:rsidP="0027570C">
            <w:pPr>
              <w:jc w:val="both"/>
              <w:rPr>
                <w:rFonts w:ascii="Times New Roman" w:hAnsi="Times New Roman"/>
                <w:b/>
                <w:sz w:val="20"/>
                <w:lang w:val="en-GB"/>
              </w:rPr>
            </w:pPr>
          </w:p>
          <w:p w14:paraId="0FA719AB" w14:textId="77777777" w:rsidR="0026168B" w:rsidRPr="00856124" w:rsidRDefault="0026168B" w:rsidP="0027570C">
            <w:pPr>
              <w:jc w:val="both"/>
              <w:rPr>
                <w:rFonts w:ascii="Times New Roman" w:hAnsi="Times New Roman"/>
                <w:b/>
                <w:sz w:val="20"/>
                <w:lang w:val="en-GB"/>
              </w:rPr>
            </w:pPr>
          </w:p>
          <w:p w14:paraId="18906168" w14:textId="77777777" w:rsidR="0026168B" w:rsidRPr="00856124" w:rsidRDefault="0026168B" w:rsidP="0027570C">
            <w:pPr>
              <w:jc w:val="both"/>
              <w:rPr>
                <w:rFonts w:ascii="Times New Roman" w:hAnsi="Times New Roman"/>
                <w:b/>
                <w:sz w:val="20"/>
                <w:lang w:val="en-GB"/>
              </w:rPr>
            </w:pPr>
          </w:p>
        </w:tc>
        <w:tc>
          <w:tcPr>
            <w:tcW w:w="1321" w:type="dxa"/>
            <w:vAlign w:val="bottom"/>
          </w:tcPr>
          <w:p w14:paraId="75F593AB" w14:textId="77777777" w:rsidR="0026168B" w:rsidRPr="00856124" w:rsidRDefault="0026168B" w:rsidP="0027570C">
            <w:pPr>
              <w:jc w:val="right"/>
              <w:rPr>
                <w:rFonts w:ascii="Times New Roman" w:hAnsi="Times New Roman"/>
                <w:i/>
                <w:snapToGrid w:val="0"/>
                <w:color w:val="000000"/>
                <w:sz w:val="20"/>
                <w:lang w:val="en-GB"/>
              </w:rPr>
            </w:pPr>
            <w:r w:rsidRPr="00856124">
              <w:rPr>
                <w:rFonts w:ascii="Times New Roman" w:hAnsi="Times New Roman"/>
                <w:i/>
                <w:snapToGrid w:val="0"/>
                <w:color w:val="000000"/>
                <w:sz w:val="20"/>
                <w:lang w:val="en-GB"/>
              </w:rPr>
              <w:t>Unaudited</w:t>
            </w:r>
          </w:p>
          <w:p w14:paraId="692EEC7F" w14:textId="77777777" w:rsidR="0026168B" w:rsidRPr="00856124" w:rsidRDefault="0026168B" w:rsidP="0027570C">
            <w:pPr>
              <w:jc w:val="right"/>
              <w:rPr>
                <w:rFonts w:ascii="Times New Roman" w:hAnsi="Times New Roman"/>
                <w:i/>
                <w:snapToGrid w:val="0"/>
                <w:color w:val="000000"/>
                <w:sz w:val="20"/>
                <w:lang w:val="en-GB"/>
              </w:rPr>
            </w:pPr>
            <w:r w:rsidRPr="00856124">
              <w:rPr>
                <w:rFonts w:ascii="Times New Roman" w:hAnsi="Times New Roman"/>
                <w:i/>
                <w:snapToGrid w:val="0"/>
                <w:color w:val="000000"/>
                <w:sz w:val="20"/>
                <w:lang w:val="en-GB"/>
              </w:rPr>
              <w:t>6 Months ended</w:t>
            </w:r>
          </w:p>
          <w:p w14:paraId="4833BB33" w14:textId="77777777" w:rsidR="0026168B" w:rsidRPr="00856124" w:rsidRDefault="0026168B" w:rsidP="0027570C">
            <w:pPr>
              <w:jc w:val="right"/>
              <w:rPr>
                <w:rFonts w:ascii="Times New Roman" w:hAnsi="Times New Roman"/>
                <w:i/>
                <w:snapToGrid w:val="0"/>
                <w:color w:val="000000"/>
                <w:sz w:val="20"/>
                <w:lang w:val="en-GB"/>
              </w:rPr>
            </w:pPr>
            <w:r w:rsidRPr="00856124">
              <w:rPr>
                <w:rFonts w:ascii="Times New Roman" w:hAnsi="Times New Roman"/>
                <w:i/>
                <w:snapToGrid w:val="0"/>
                <w:color w:val="000000"/>
                <w:sz w:val="20"/>
                <w:lang w:val="en-GB"/>
              </w:rPr>
              <w:t>30 June 2022</w:t>
            </w:r>
          </w:p>
        </w:tc>
        <w:tc>
          <w:tcPr>
            <w:tcW w:w="236" w:type="dxa"/>
            <w:gridSpan w:val="2"/>
          </w:tcPr>
          <w:p w14:paraId="03A15F0F" w14:textId="77777777" w:rsidR="0026168B" w:rsidRPr="00856124" w:rsidRDefault="0026168B" w:rsidP="0027570C">
            <w:pPr>
              <w:jc w:val="right"/>
              <w:rPr>
                <w:rFonts w:ascii="Times New Roman" w:hAnsi="Times New Roman"/>
                <w:i/>
                <w:snapToGrid w:val="0"/>
                <w:color w:val="000000"/>
                <w:sz w:val="20"/>
                <w:highlight w:val="yellow"/>
                <w:lang w:val="en-GB"/>
              </w:rPr>
            </w:pPr>
          </w:p>
        </w:tc>
        <w:tc>
          <w:tcPr>
            <w:tcW w:w="1321" w:type="dxa"/>
            <w:gridSpan w:val="2"/>
            <w:shd w:val="clear" w:color="auto" w:fill="auto"/>
            <w:vAlign w:val="bottom"/>
          </w:tcPr>
          <w:p w14:paraId="60C87985" w14:textId="77777777" w:rsidR="0026168B" w:rsidRPr="00856124" w:rsidRDefault="0026168B" w:rsidP="0027570C">
            <w:pPr>
              <w:jc w:val="right"/>
              <w:rPr>
                <w:rFonts w:ascii="Times New Roman" w:hAnsi="Times New Roman"/>
                <w:i/>
                <w:snapToGrid w:val="0"/>
                <w:color w:val="000000"/>
                <w:sz w:val="20"/>
                <w:lang w:val="en-GB"/>
              </w:rPr>
            </w:pPr>
            <w:r w:rsidRPr="00856124">
              <w:rPr>
                <w:rFonts w:ascii="Times New Roman" w:hAnsi="Times New Roman"/>
                <w:i/>
                <w:snapToGrid w:val="0"/>
                <w:color w:val="000000"/>
                <w:sz w:val="20"/>
                <w:lang w:val="en-GB"/>
              </w:rPr>
              <w:t>Unaudited</w:t>
            </w:r>
          </w:p>
          <w:p w14:paraId="05EAD091" w14:textId="77777777" w:rsidR="0026168B" w:rsidRPr="00856124" w:rsidRDefault="0026168B" w:rsidP="0027570C">
            <w:pPr>
              <w:jc w:val="right"/>
              <w:rPr>
                <w:rFonts w:ascii="Times New Roman" w:hAnsi="Times New Roman"/>
                <w:i/>
                <w:snapToGrid w:val="0"/>
                <w:color w:val="000000"/>
                <w:sz w:val="20"/>
                <w:lang w:val="en-GB"/>
              </w:rPr>
            </w:pPr>
            <w:r w:rsidRPr="00856124">
              <w:rPr>
                <w:rFonts w:ascii="Times New Roman" w:hAnsi="Times New Roman"/>
                <w:i/>
                <w:snapToGrid w:val="0"/>
                <w:color w:val="000000"/>
                <w:sz w:val="20"/>
                <w:lang w:val="en-GB"/>
              </w:rPr>
              <w:t>6 Months ended</w:t>
            </w:r>
          </w:p>
          <w:p w14:paraId="1C4FF7B6" w14:textId="77777777" w:rsidR="0026168B" w:rsidRPr="00856124" w:rsidRDefault="0026168B" w:rsidP="0027570C">
            <w:pPr>
              <w:jc w:val="right"/>
              <w:rPr>
                <w:rFonts w:ascii="Times New Roman" w:hAnsi="Times New Roman"/>
                <w:i/>
                <w:snapToGrid w:val="0"/>
                <w:color w:val="000000"/>
                <w:sz w:val="20"/>
                <w:lang w:val="en-GB"/>
              </w:rPr>
            </w:pPr>
            <w:r w:rsidRPr="00856124">
              <w:rPr>
                <w:rFonts w:ascii="Times New Roman" w:hAnsi="Times New Roman"/>
                <w:i/>
                <w:snapToGrid w:val="0"/>
                <w:color w:val="000000"/>
                <w:sz w:val="20"/>
                <w:lang w:val="en-GB"/>
              </w:rPr>
              <w:t>30 June 2021</w:t>
            </w:r>
          </w:p>
        </w:tc>
        <w:tc>
          <w:tcPr>
            <w:tcW w:w="236" w:type="dxa"/>
            <w:gridSpan w:val="2"/>
          </w:tcPr>
          <w:p w14:paraId="42DEBAF6" w14:textId="77777777" w:rsidR="0026168B" w:rsidRPr="00856124" w:rsidRDefault="0026168B" w:rsidP="0027570C">
            <w:pPr>
              <w:jc w:val="right"/>
              <w:rPr>
                <w:rFonts w:ascii="Times New Roman" w:hAnsi="Times New Roman"/>
                <w:i/>
                <w:snapToGrid w:val="0"/>
                <w:color w:val="000000"/>
                <w:sz w:val="20"/>
                <w:highlight w:val="yellow"/>
                <w:lang w:val="en-GB"/>
              </w:rPr>
            </w:pPr>
          </w:p>
        </w:tc>
        <w:tc>
          <w:tcPr>
            <w:tcW w:w="1321" w:type="dxa"/>
            <w:gridSpan w:val="3"/>
            <w:vAlign w:val="bottom"/>
          </w:tcPr>
          <w:p w14:paraId="75B751E5" w14:textId="77777777" w:rsidR="0026168B" w:rsidRPr="00856124" w:rsidRDefault="0026168B" w:rsidP="0027570C">
            <w:pPr>
              <w:jc w:val="right"/>
              <w:rPr>
                <w:rFonts w:ascii="Times New Roman" w:hAnsi="Times New Roman"/>
                <w:i/>
                <w:snapToGrid w:val="0"/>
                <w:color w:val="000000"/>
                <w:sz w:val="20"/>
                <w:lang w:val="en-GB"/>
              </w:rPr>
            </w:pPr>
            <w:r w:rsidRPr="00856124">
              <w:rPr>
                <w:rFonts w:ascii="Times New Roman" w:hAnsi="Times New Roman"/>
                <w:i/>
                <w:snapToGrid w:val="0"/>
                <w:color w:val="000000"/>
                <w:sz w:val="20"/>
                <w:lang w:val="en-GB"/>
              </w:rPr>
              <w:t xml:space="preserve">Audited </w:t>
            </w:r>
          </w:p>
          <w:p w14:paraId="14CDB8ED" w14:textId="77777777" w:rsidR="0026168B" w:rsidRPr="00856124" w:rsidRDefault="0026168B" w:rsidP="0027570C">
            <w:pPr>
              <w:jc w:val="right"/>
              <w:rPr>
                <w:rFonts w:ascii="Times New Roman" w:hAnsi="Times New Roman"/>
                <w:i/>
                <w:snapToGrid w:val="0"/>
                <w:color w:val="000000"/>
                <w:sz w:val="20"/>
                <w:lang w:val="en-GB"/>
              </w:rPr>
            </w:pPr>
            <w:r w:rsidRPr="00856124">
              <w:rPr>
                <w:rFonts w:ascii="Times New Roman" w:hAnsi="Times New Roman"/>
                <w:i/>
                <w:snapToGrid w:val="0"/>
                <w:color w:val="000000"/>
                <w:sz w:val="20"/>
                <w:lang w:val="en-GB"/>
              </w:rPr>
              <w:t>Year ended</w:t>
            </w:r>
          </w:p>
          <w:p w14:paraId="333C23F4" w14:textId="77777777" w:rsidR="0026168B" w:rsidRPr="00856124" w:rsidRDefault="0026168B" w:rsidP="0027570C">
            <w:pPr>
              <w:jc w:val="right"/>
              <w:rPr>
                <w:rFonts w:ascii="Times New Roman" w:hAnsi="Times New Roman"/>
                <w:i/>
                <w:snapToGrid w:val="0"/>
                <w:color w:val="000000"/>
                <w:sz w:val="20"/>
                <w:lang w:val="en-GB"/>
              </w:rPr>
            </w:pPr>
            <w:r w:rsidRPr="00856124">
              <w:rPr>
                <w:rFonts w:ascii="Times New Roman" w:hAnsi="Times New Roman"/>
                <w:i/>
                <w:snapToGrid w:val="0"/>
                <w:color w:val="000000"/>
                <w:sz w:val="20"/>
                <w:lang w:val="en-GB"/>
              </w:rPr>
              <w:t>31 December 2021</w:t>
            </w:r>
          </w:p>
        </w:tc>
      </w:tr>
      <w:tr w:rsidR="0026168B" w:rsidRPr="00856124" w14:paraId="106F3002" w14:textId="77777777" w:rsidTr="0027570C">
        <w:tc>
          <w:tcPr>
            <w:tcW w:w="5103" w:type="dxa"/>
            <w:gridSpan w:val="3"/>
          </w:tcPr>
          <w:p w14:paraId="0FF9D08E" w14:textId="77777777" w:rsidR="0026168B" w:rsidRPr="00856124" w:rsidRDefault="0026168B" w:rsidP="0027570C">
            <w:pPr>
              <w:jc w:val="both"/>
              <w:rPr>
                <w:rFonts w:ascii="Times New Roman" w:hAnsi="Times New Roman"/>
                <w:b/>
                <w:snapToGrid w:val="0"/>
                <w:color w:val="000000"/>
                <w:sz w:val="20"/>
                <w:lang w:val="en-GB"/>
              </w:rPr>
            </w:pPr>
            <w:r w:rsidRPr="00856124">
              <w:rPr>
                <w:rFonts w:ascii="Times New Roman" w:hAnsi="Times New Roman"/>
                <w:b/>
                <w:snapToGrid w:val="0"/>
                <w:color w:val="000000"/>
                <w:sz w:val="20"/>
                <w:lang w:val="en-GB"/>
              </w:rPr>
              <w:t>Cash flows used in operating activities:</w:t>
            </w:r>
          </w:p>
        </w:tc>
        <w:tc>
          <w:tcPr>
            <w:tcW w:w="284" w:type="dxa"/>
          </w:tcPr>
          <w:p w14:paraId="7DC2989F" w14:textId="77777777" w:rsidR="0026168B" w:rsidRPr="00856124" w:rsidRDefault="0026168B" w:rsidP="0027570C">
            <w:pPr>
              <w:jc w:val="both"/>
              <w:rPr>
                <w:rFonts w:ascii="Times New Roman" w:hAnsi="Times New Roman"/>
                <w:b/>
                <w:sz w:val="20"/>
                <w:lang w:val="en-GB"/>
              </w:rPr>
            </w:pPr>
          </w:p>
        </w:tc>
        <w:tc>
          <w:tcPr>
            <w:tcW w:w="1321" w:type="dxa"/>
          </w:tcPr>
          <w:p w14:paraId="2D65FF14" w14:textId="77777777" w:rsidR="0026168B" w:rsidRPr="00856124" w:rsidRDefault="0026168B" w:rsidP="0027570C">
            <w:pPr>
              <w:pStyle w:val="Header"/>
              <w:tabs>
                <w:tab w:val="decimal" w:pos="1152"/>
              </w:tabs>
              <w:rPr>
                <w:rFonts w:ascii="Times New Roman" w:hAnsi="Times New Roman"/>
                <w:sz w:val="20"/>
                <w:lang w:val="en-GB"/>
              </w:rPr>
            </w:pPr>
          </w:p>
        </w:tc>
        <w:tc>
          <w:tcPr>
            <w:tcW w:w="236" w:type="dxa"/>
            <w:gridSpan w:val="2"/>
          </w:tcPr>
          <w:p w14:paraId="3CF76AB9" w14:textId="77777777" w:rsidR="0026168B" w:rsidRPr="00856124" w:rsidRDefault="0026168B" w:rsidP="0027570C">
            <w:pPr>
              <w:pStyle w:val="Header"/>
              <w:tabs>
                <w:tab w:val="decimal" w:pos="1152"/>
              </w:tabs>
              <w:rPr>
                <w:rFonts w:ascii="Times New Roman" w:hAnsi="Times New Roman"/>
                <w:sz w:val="20"/>
                <w:highlight w:val="yellow"/>
                <w:lang w:val="en-GB"/>
              </w:rPr>
            </w:pPr>
          </w:p>
        </w:tc>
        <w:tc>
          <w:tcPr>
            <w:tcW w:w="1321" w:type="dxa"/>
            <w:gridSpan w:val="2"/>
            <w:shd w:val="clear" w:color="auto" w:fill="auto"/>
          </w:tcPr>
          <w:p w14:paraId="7AC6077B" w14:textId="77777777" w:rsidR="0026168B" w:rsidRPr="00856124" w:rsidRDefault="0026168B" w:rsidP="0027570C">
            <w:pPr>
              <w:pStyle w:val="Header"/>
              <w:tabs>
                <w:tab w:val="decimal" w:pos="1152"/>
              </w:tabs>
              <w:rPr>
                <w:rFonts w:ascii="Times New Roman" w:hAnsi="Times New Roman"/>
                <w:sz w:val="20"/>
                <w:lang w:val="en-GB"/>
              </w:rPr>
            </w:pPr>
          </w:p>
        </w:tc>
        <w:tc>
          <w:tcPr>
            <w:tcW w:w="236" w:type="dxa"/>
            <w:gridSpan w:val="2"/>
          </w:tcPr>
          <w:p w14:paraId="1A19F671" w14:textId="77777777" w:rsidR="0026168B" w:rsidRPr="00856124" w:rsidRDefault="0026168B" w:rsidP="0027570C">
            <w:pPr>
              <w:pStyle w:val="Header"/>
              <w:tabs>
                <w:tab w:val="decimal" w:pos="1152"/>
              </w:tabs>
              <w:rPr>
                <w:rFonts w:ascii="Times New Roman" w:hAnsi="Times New Roman"/>
                <w:sz w:val="20"/>
                <w:highlight w:val="yellow"/>
                <w:lang w:val="en-GB"/>
              </w:rPr>
            </w:pPr>
          </w:p>
        </w:tc>
        <w:tc>
          <w:tcPr>
            <w:tcW w:w="1321" w:type="dxa"/>
            <w:gridSpan w:val="3"/>
          </w:tcPr>
          <w:p w14:paraId="71101128" w14:textId="77777777" w:rsidR="0026168B" w:rsidRPr="00856124" w:rsidRDefault="0026168B" w:rsidP="0027570C">
            <w:pPr>
              <w:pStyle w:val="Header"/>
              <w:tabs>
                <w:tab w:val="decimal" w:pos="1152"/>
              </w:tabs>
              <w:rPr>
                <w:rFonts w:ascii="Times New Roman" w:hAnsi="Times New Roman"/>
                <w:sz w:val="20"/>
                <w:lang w:val="en-GB"/>
              </w:rPr>
            </w:pPr>
          </w:p>
        </w:tc>
      </w:tr>
      <w:tr w:rsidR="0026168B" w:rsidRPr="00856124" w14:paraId="75E71022" w14:textId="77777777" w:rsidTr="0027570C">
        <w:tc>
          <w:tcPr>
            <w:tcW w:w="5103" w:type="dxa"/>
            <w:gridSpan w:val="3"/>
          </w:tcPr>
          <w:p w14:paraId="1491759A" w14:textId="77777777" w:rsidR="0026168B" w:rsidRPr="00856124" w:rsidRDefault="0026168B" w:rsidP="0027570C">
            <w:pPr>
              <w:rPr>
                <w:rFonts w:ascii="Times New Roman" w:hAnsi="Times New Roman"/>
                <w:snapToGrid w:val="0"/>
                <w:color w:val="000000"/>
                <w:sz w:val="20"/>
                <w:lang w:val="en-GB"/>
              </w:rPr>
            </w:pPr>
            <w:r w:rsidRPr="00856124">
              <w:rPr>
                <w:rFonts w:ascii="Times New Roman" w:hAnsi="Times New Roman"/>
                <w:snapToGrid w:val="0"/>
                <w:color w:val="000000"/>
                <w:sz w:val="20"/>
                <w:lang w:val="en-GB"/>
              </w:rPr>
              <w:t>Loss after taxation</w:t>
            </w:r>
          </w:p>
        </w:tc>
        <w:tc>
          <w:tcPr>
            <w:tcW w:w="284" w:type="dxa"/>
          </w:tcPr>
          <w:p w14:paraId="2B594341" w14:textId="77777777" w:rsidR="0026168B" w:rsidRPr="00856124" w:rsidRDefault="0026168B" w:rsidP="0027570C">
            <w:pPr>
              <w:jc w:val="both"/>
              <w:rPr>
                <w:rFonts w:ascii="Times New Roman" w:hAnsi="Times New Roman"/>
                <w:b/>
                <w:sz w:val="20"/>
                <w:lang w:val="en-GB"/>
              </w:rPr>
            </w:pPr>
          </w:p>
        </w:tc>
        <w:tc>
          <w:tcPr>
            <w:tcW w:w="1321" w:type="dxa"/>
            <w:vAlign w:val="center"/>
          </w:tcPr>
          <w:p w14:paraId="1A75D1D5" w14:textId="77777777" w:rsidR="0026168B" w:rsidRPr="00856124" w:rsidRDefault="0026168B" w:rsidP="0027570C">
            <w:pPr>
              <w:pStyle w:val="Header"/>
              <w:tabs>
                <w:tab w:val="decimal" w:pos="1242"/>
              </w:tabs>
              <w:jc w:val="right"/>
              <w:rPr>
                <w:rFonts w:ascii="Times New Roman" w:hAnsi="Times New Roman"/>
                <w:sz w:val="20"/>
                <w:lang w:val="en-GB"/>
              </w:rPr>
            </w:pPr>
            <w:r w:rsidRPr="00856124">
              <w:rPr>
                <w:rFonts w:ascii="Times New Roman" w:hAnsi="Times New Roman"/>
                <w:sz w:val="20"/>
                <w:lang w:val="en-GB"/>
              </w:rPr>
              <w:t>(773,794)</w:t>
            </w:r>
          </w:p>
        </w:tc>
        <w:tc>
          <w:tcPr>
            <w:tcW w:w="236" w:type="dxa"/>
            <w:gridSpan w:val="2"/>
          </w:tcPr>
          <w:p w14:paraId="34FF9B37" w14:textId="77777777" w:rsidR="0026168B" w:rsidRPr="00856124" w:rsidRDefault="0026168B" w:rsidP="0027570C">
            <w:pPr>
              <w:pStyle w:val="Header"/>
              <w:tabs>
                <w:tab w:val="decimal" w:pos="1242"/>
              </w:tabs>
              <w:jc w:val="right"/>
              <w:rPr>
                <w:rFonts w:ascii="Times New Roman" w:hAnsi="Times New Roman"/>
                <w:sz w:val="20"/>
                <w:highlight w:val="yellow"/>
                <w:lang w:val="en-GB"/>
              </w:rPr>
            </w:pPr>
          </w:p>
        </w:tc>
        <w:tc>
          <w:tcPr>
            <w:tcW w:w="1321" w:type="dxa"/>
            <w:gridSpan w:val="2"/>
            <w:shd w:val="clear" w:color="auto" w:fill="auto"/>
            <w:vAlign w:val="center"/>
          </w:tcPr>
          <w:p w14:paraId="4CF267B8" w14:textId="77777777" w:rsidR="0026168B" w:rsidRPr="00856124" w:rsidRDefault="0026168B" w:rsidP="0027570C">
            <w:pPr>
              <w:pStyle w:val="Header"/>
              <w:tabs>
                <w:tab w:val="decimal" w:pos="1242"/>
              </w:tabs>
              <w:jc w:val="right"/>
              <w:rPr>
                <w:rFonts w:ascii="Times New Roman" w:hAnsi="Times New Roman"/>
                <w:sz w:val="20"/>
                <w:lang w:val="en-GB"/>
              </w:rPr>
            </w:pPr>
            <w:r w:rsidRPr="00856124">
              <w:rPr>
                <w:rFonts w:ascii="Times New Roman" w:hAnsi="Times New Roman"/>
                <w:sz w:val="20"/>
                <w:lang w:val="en-GB"/>
              </w:rPr>
              <w:t>(374,062)</w:t>
            </w:r>
          </w:p>
        </w:tc>
        <w:tc>
          <w:tcPr>
            <w:tcW w:w="236" w:type="dxa"/>
            <w:gridSpan w:val="2"/>
          </w:tcPr>
          <w:p w14:paraId="0A81D66A" w14:textId="77777777" w:rsidR="0026168B" w:rsidRPr="00856124" w:rsidRDefault="0026168B" w:rsidP="0027570C">
            <w:pPr>
              <w:pStyle w:val="Header"/>
              <w:tabs>
                <w:tab w:val="decimal" w:pos="1242"/>
              </w:tabs>
              <w:jc w:val="right"/>
              <w:rPr>
                <w:rFonts w:ascii="Times New Roman" w:hAnsi="Times New Roman"/>
                <w:sz w:val="20"/>
                <w:highlight w:val="yellow"/>
                <w:lang w:val="en-GB"/>
              </w:rPr>
            </w:pPr>
          </w:p>
        </w:tc>
        <w:tc>
          <w:tcPr>
            <w:tcW w:w="1321" w:type="dxa"/>
            <w:gridSpan w:val="3"/>
            <w:vAlign w:val="center"/>
          </w:tcPr>
          <w:p w14:paraId="320B4872" w14:textId="77777777" w:rsidR="0026168B" w:rsidRPr="00856124" w:rsidRDefault="0026168B" w:rsidP="0027570C">
            <w:pPr>
              <w:pStyle w:val="Header"/>
              <w:tabs>
                <w:tab w:val="decimal" w:pos="1242"/>
              </w:tabs>
              <w:jc w:val="right"/>
              <w:rPr>
                <w:rFonts w:ascii="Times New Roman" w:hAnsi="Times New Roman"/>
                <w:sz w:val="20"/>
                <w:lang w:val="en-GB"/>
              </w:rPr>
            </w:pPr>
            <w:r w:rsidRPr="00856124">
              <w:rPr>
                <w:rFonts w:ascii="Times New Roman" w:hAnsi="Times New Roman"/>
                <w:sz w:val="20"/>
                <w:lang w:val="en-GB"/>
              </w:rPr>
              <w:t>(988,195)</w:t>
            </w:r>
          </w:p>
        </w:tc>
      </w:tr>
      <w:tr w:rsidR="0026168B" w:rsidRPr="00856124" w14:paraId="7533B5A9" w14:textId="77777777" w:rsidTr="0027570C">
        <w:tc>
          <w:tcPr>
            <w:tcW w:w="5103" w:type="dxa"/>
            <w:gridSpan w:val="3"/>
          </w:tcPr>
          <w:p w14:paraId="3C62D692" w14:textId="77777777" w:rsidR="0026168B" w:rsidRPr="00856124" w:rsidRDefault="0026168B" w:rsidP="0027570C">
            <w:pPr>
              <w:rPr>
                <w:rFonts w:ascii="Times New Roman" w:hAnsi="Times New Roman"/>
                <w:i/>
                <w:iCs/>
                <w:snapToGrid w:val="0"/>
                <w:color w:val="000000"/>
                <w:sz w:val="20"/>
                <w:lang w:val="en-GB"/>
              </w:rPr>
            </w:pPr>
            <w:r w:rsidRPr="00856124">
              <w:rPr>
                <w:rFonts w:ascii="Times New Roman" w:hAnsi="Times New Roman"/>
                <w:i/>
                <w:iCs/>
                <w:snapToGrid w:val="0"/>
                <w:color w:val="000000"/>
                <w:sz w:val="20"/>
                <w:lang w:val="en-GB"/>
              </w:rPr>
              <w:t>Adjustments for:</w:t>
            </w:r>
          </w:p>
        </w:tc>
        <w:tc>
          <w:tcPr>
            <w:tcW w:w="284" w:type="dxa"/>
          </w:tcPr>
          <w:p w14:paraId="36CE805F" w14:textId="77777777" w:rsidR="0026168B" w:rsidRPr="00856124" w:rsidRDefault="0026168B" w:rsidP="0027570C">
            <w:pPr>
              <w:jc w:val="both"/>
              <w:rPr>
                <w:rFonts w:ascii="Times New Roman" w:hAnsi="Times New Roman"/>
                <w:b/>
                <w:sz w:val="20"/>
                <w:lang w:val="en-GB"/>
              </w:rPr>
            </w:pPr>
          </w:p>
        </w:tc>
        <w:tc>
          <w:tcPr>
            <w:tcW w:w="1321" w:type="dxa"/>
            <w:vAlign w:val="center"/>
          </w:tcPr>
          <w:p w14:paraId="2B1F947B" w14:textId="77777777" w:rsidR="0026168B" w:rsidRPr="00856124" w:rsidRDefault="0026168B" w:rsidP="0027570C">
            <w:pPr>
              <w:pStyle w:val="Header"/>
              <w:tabs>
                <w:tab w:val="decimal" w:pos="1242"/>
              </w:tabs>
              <w:jc w:val="right"/>
              <w:rPr>
                <w:rFonts w:ascii="Times New Roman" w:hAnsi="Times New Roman"/>
                <w:sz w:val="20"/>
                <w:lang w:val="en-GB"/>
              </w:rPr>
            </w:pPr>
          </w:p>
        </w:tc>
        <w:tc>
          <w:tcPr>
            <w:tcW w:w="236" w:type="dxa"/>
            <w:gridSpan w:val="2"/>
          </w:tcPr>
          <w:p w14:paraId="758FEF99" w14:textId="77777777" w:rsidR="0026168B" w:rsidRPr="00856124" w:rsidRDefault="0026168B" w:rsidP="0027570C">
            <w:pPr>
              <w:pStyle w:val="Header"/>
              <w:tabs>
                <w:tab w:val="decimal" w:pos="1242"/>
              </w:tabs>
              <w:jc w:val="right"/>
              <w:rPr>
                <w:rFonts w:ascii="Times New Roman" w:hAnsi="Times New Roman"/>
                <w:sz w:val="20"/>
                <w:highlight w:val="yellow"/>
                <w:lang w:val="en-GB"/>
              </w:rPr>
            </w:pPr>
          </w:p>
        </w:tc>
        <w:tc>
          <w:tcPr>
            <w:tcW w:w="1321" w:type="dxa"/>
            <w:gridSpan w:val="2"/>
            <w:shd w:val="clear" w:color="auto" w:fill="auto"/>
            <w:vAlign w:val="center"/>
          </w:tcPr>
          <w:p w14:paraId="2DE7B446" w14:textId="77777777" w:rsidR="0026168B" w:rsidRPr="00856124" w:rsidRDefault="0026168B" w:rsidP="0027570C">
            <w:pPr>
              <w:pStyle w:val="Header"/>
              <w:tabs>
                <w:tab w:val="decimal" w:pos="1242"/>
              </w:tabs>
              <w:jc w:val="right"/>
              <w:rPr>
                <w:rFonts w:ascii="Times New Roman" w:hAnsi="Times New Roman"/>
                <w:sz w:val="20"/>
                <w:lang w:val="en-GB"/>
              </w:rPr>
            </w:pPr>
          </w:p>
        </w:tc>
        <w:tc>
          <w:tcPr>
            <w:tcW w:w="236" w:type="dxa"/>
            <w:gridSpan w:val="2"/>
          </w:tcPr>
          <w:p w14:paraId="2CFBA64A" w14:textId="77777777" w:rsidR="0026168B" w:rsidRPr="00856124" w:rsidRDefault="0026168B" w:rsidP="0027570C">
            <w:pPr>
              <w:pStyle w:val="Header"/>
              <w:tabs>
                <w:tab w:val="decimal" w:pos="1242"/>
              </w:tabs>
              <w:jc w:val="right"/>
              <w:rPr>
                <w:rFonts w:ascii="Times New Roman" w:hAnsi="Times New Roman"/>
                <w:sz w:val="20"/>
                <w:highlight w:val="yellow"/>
                <w:lang w:val="en-GB"/>
              </w:rPr>
            </w:pPr>
          </w:p>
        </w:tc>
        <w:tc>
          <w:tcPr>
            <w:tcW w:w="1321" w:type="dxa"/>
            <w:gridSpan w:val="3"/>
            <w:vAlign w:val="center"/>
          </w:tcPr>
          <w:p w14:paraId="4D273BF3" w14:textId="77777777" w:rsidR="0026168B" w:rsidRPr="00856124" w:rsidRDefault="0026168B" w:rsidP="0027570C">
            <w:pPr>
              <w:pStyle w:val="Header"/>
              <w:tabs>
                <w:tab w:val="decimal" w:pos="1242"/>
              </w:tabs>
              <w:jc w:val="right"/>
              <w:rPr>
                <w:rFonts w:ascii="Times New Roman" w:hAnsi="Times New Roman"/>
                <w:sz w:val="20"/>
                <w:lang w:val="en-GB"/>
              </w:rPr>
            </w:pPr>
          </w:p>
        </w:tc>
      </w:tr>
      <w:tr w:rsidR="0026168B" w:rsidRPr="00856124" w14:paraId="69C08FB1" w14:textId="77777777" w:rsidTr="0027570C">
        <w:tc>
          <w:tcPr>
            <w:tcW w:w="5103" w:type="dxa"/>
            <w:gridSpan w:val="3"/>
            <w:vAlign w:val="bottom"/>
          </w:tcPr>
          <w:p w14:paraId="5BCD132C" w14:textId="77777777" w:rsidR="0026168B" w:rsidRPr="00856124" w:rsidRDefault="0026168B" w:rsidP="0027570C">
            <w:pPr>
              <w:rPr>
                <w:rFonts w:ascii="Times New Roman" w:hAnsi="Times New Roman"/>
                <w:snapToGrid w:val="0"/>
                <w:color w:val="000000"/>
                <w:sz w:val="20"/>
                <w:lang w:val="en-GB"/>
              </w:rPr>
            </w:pPr>
            <w:r w:rsidRPr="00856124">
              <w:rPr>
                <w:rFonts w:ascii="Times New Roman" w:hAnsi="Times New Roman"/>
                <w:snapToGrid w:val="0"/>
                <w:color w:val="000000"/>
                <w:sz w:val="20"/>
                <w:lang w:val="en-GB"/>
              </w:rPr>
              <w:t>Share based payments</w:t>
            </w:r>
          </w:p>
        </w:tc>
        <w:tc>
          <w:tcPr>
            <w:tcW w:w="284" w:type="dxa"/>
          </w:tcPr>
          <w:p w14:paraId="656565B6" w14:textId="77777777" w:rsidR="0026168B" w:rsidRPr="00856124" w:rsidRDefault="0026168B" w:rsidP="0027570C">
            <w:pPr>
              <w:jc w:val="both"/>
              <w:rPr>
                <w:rFonts w:ascii="Times New Roman" w:hAnsi="Times New Roman"/>
                <w:b/>
                <w:sz w:val="20"/>
                <w:lang w:val="en-GB"/>
              </w:rPr>
            </w:pPr>
          </w:p>
        </w:tc>
        <w:tc>
          <w:tcPr>
            <w:tcW w:w="1321" w:type="dxa"/>
            <w:vAlign w:val="center"/>
          </w:tcPr>
          <w:p w14:paraId="7DFBD214" w14:textId="77777777" w:rsidR="0026168B" w:rsidRPr="00856124" w:rsidRDefault="0026168B" w:rsidP="0027570C">
            <w:pPr>
              <w:pStyle w:val="Header"/>
              <w:tabs>
                <w:tab w:val="decimal" w:pos="1242"/>
              </w:tabs>
              <w:jc w:val="right"/>
              <w:rPr>
                <w:rFonts w:ascii="Times New Roman" w:hAnsi="Times New Roman"/>
                <w:sz w:val="20"/>
                <w:lang w:val="en-GB"/>
              </w:rPr>
            </w:pPr>
            <w:r w:rsidRPr="00856124">
              <w:rPr>
                <w:rFonts w:ascii="Times New Roman" w:hAnsi="Times New Roman"/>
                <w:sz w:val="20"/>
                <w:lang w:val="en-GB"/>
              </w:rPr>
              <w:t>-</w:t>
            </w:r>
          </w:p>
        </w:tc>
        <w:tc>
          <w:tcPr>
            <w:tcW w:w="236" w:type="dxa"/>
            <w:gridSpan w:val="2"/>
          </w:tcPr>
          <w:p w14:paraId="40B736BC" w14:textId="77777777" w:rsidR="0026168B" w:rsidRPr="00856124" w:rsidRDefault="0026168B" w:rsidP="0027570C">
            <w:pPr>
              <w:pStyle w:val="Header"/>
              <w:tabs>
                <w:tab w:val="decimal" w:pos="1242"/>
              </w:tabs>
              <w:jc w:val="right"/>
              <w:rPr>
                <w:rFonts w:ascii="Times New Roman" w:hAnsi="Times New Roman"/>
                <w:sz w:val="20"/>
                <w:highlight w:val="yellow"/>
                <w:lang w:val="en-GB"/>
              </w:rPr>
            </w:pPr>
          </w:p>
        </w:tc>
        <w:tc>
          <w:tcPr>
            <w:tcW w:w="1321" w:type="dxa"/>
            <w:gridSpan w:val="2"/>
            <w:shd w:val="clear" w:color="auto" w:fill="auto"/>
            <w:vAlign w:val="center"/>
          </w:tcPr>
          <w:p w14:paraId="4FBBB2AC" w14:textId="77777777" w:rsidR="0026168B" w:rsidRPr="00856124" w:rsidRDefault="0026168B" w:rsidP="0027570C">
            <w:pPr>
              <w:pStyle w:val="Header"/>
              <w:tabs>
                <w:tab w:val="decimal" w:pos="1242"/>
              </w:tabs>
              <w:jc w:val="right"/>
              <w:rPr>
                <w:rFonts w:ascii="Times New Roman" w:hAnsi="Times New Roman"/>
                <w:sz w:val="20"/>
                <w:lang w:val="en-GB"/>
              </w:rPr>
            </w:pPr>
            <w:r w:rsidRPr="00856124">
              <w:rPr>
                <w:rFonts w:ascii="Times New Roman" w:hAnsi="Times New Roman"/>
                <w:sz w:val="20"/>
                <w:lang w:val="en-GB"/>
              </w:rPr>
              <w:t>-</w:t>
            </w:r>
          </w:p>
        </w:tc>
        <w:tc>
          <w:tcPr>
            <w:tcW w:w="236" w:type="dxa"/>
            <w:gridSpan w:val="2"/>
          </w:tcPr>
          <w:p w14:paraId="6EC24B4C" w14:textId="77777777" w:rsidR="0026168B" w:rsidRPr="00856124" w:rsidRDefault="0026168B" w:rsidP="0027570C">
            <w:pPr>
              <w:pStyle w:val="Header"/>
              <w:tabs>
                <w:tab w:val="decimal" w:pos="1242"/>
              </w:tabs>
              <w:jc w:val="right"/>
              <w:rPr>
                <w:rFonts w:ascii="Times New Roman" w:hAnsi="Times New Roman"/>
                <w:sz w:val="20"/>
                <w:highlight w:val="yellow"/>
                <w:lang w:val="en-GB"/>
              </w:rPr>
            </w:pPr>
          </w:p>
        </w:tc>
        <w:tc>
          <w:tcPr>
            <w:tcW w:w="1321" w:type="dxa"/>
            <w:gridSpan w:val="3"/>
            <w:vAlign w:val="center"/>
          </w:tcPr>
          <w:p w14:paraId="2ECF8225" w14:textId="77777777" w:rsidR="0026168B" w:rsidRPr="00856124" w:rsidRDefault="0026168B" w:rsidP="0027570C">
            <w:pPr>
              <w:pStyle w:val="Header"/>
              <w:tabs>
                <w:tab w:val="decimal" w:pos="1242"/>
              </w:tabs>
              <w:jc w:val="right"/>
              <w:rPr>
                <w:rFonts w:ascii="Times New Roman" w:hAnsi="Times New Roman"/>
                <w:sz w:val="20"/>
                <w:lang w:val="en-GB"/>
              </w:rPr>
            </w:pPr>
            <w:r w:rsidRPr="00856124">
              <w:rPr>
                <w:rFonts w:ascii="Times New Roman" w:hAnsi="Times New Roman"/>
                <w:sz w:val="20"/>
                <w:lang w:val="en-GB"/>
              </w:rPr>
              <w:t>18,960</w:t>
            </w:r>
          </w:p>
        </w:tc>
      </w:tr>
      <w:tr w:rsidR="0026168B" w:rsidRPr="00856124" w14:paraId="4323DAA1" w14:textId="77777777" w:rsidTr="0027570C">
        <w:tc>
          <w:tcPr>
            <w:tcW w:w="5103" w:type="dxa"/>
            <w:gridSpan w:val="3"/>
            <w:vAlign w:val="bottom"/>
          </w:tcPr>
          <w:p w14:paraId="1B5579BB" w14:textId="77777777" w:rsidR="0026168B" w:rsidRPr="00856124" w:rsidRDefault="0026168B" w:rsidP="0027570C">
            <w:pPr>
              <w:rPr>
                <w:rFonts w:ascii="Times New Roman" w:hAnsi="Times New Roman"/>
                <w:snapToGrid w:val="0"/>
                <w:color w:val="000000"/>
                <w:sz w:val="20"/>
                <w:lang w:val="en-GB"/>
              </w:rPr>
            </w:pPr>
            <w:r w:rsidRPr="00856124">
              <w:rPr>
                <w:rFonts w:ascii="Times New Roman" w:hAnsi="Times New Roman"/>
                <w:snapToGrid w:val="0"/>
                <w:color w:val="000000"/>
                <w:sz w:val="20"/>
                <w:lang w:val="en-GB"/>
              </w:rPr>
              <w:t xml:space="preserve">Impairment of receivables </w:t>
            </w:r>
          </w:p>
        </w:tc>
        <w:tc>
          <w:tcPr>
            <w:tcW w:w="284" w:type="dxa"/>
          </w:tcPr>
          <w:p w14:paraId="392BBB26" w14:textId="77777777" w:rsidR="0026168B" w:rsidRPr="00856124" w:rsidRDefault="0026168B" w:rsidP="0027570C">
            <w:pPr>
              <w:jc w:val="both"/>
              <w:rPr>
                <w:rFonts w:ascii="Times New Roman" w:hAnsi="Times New Roman"/>
                <w:b/>
                <w:sz w:val="20"/>
                <w:lang w:val="en-GB"/>
              </w:rPr>
            </w:pPr>
          </w:p>
        </w:tc>
        <w:tc>
          <w:tcPr>
            <w:tcW w:w="1321" w:type="dxa"/>
            <w:vAlign w:val="center"/>
          </w:tcPr>
          <w:p w14:paraId="5DB76DD4" w14:textId="77777777" w:rsidR="0026168B" w:rsidRPr="00856124" w:rsidRDefault="0026168B" w:rsidP="0027570C">
            <w:pPr>
              <w:pStyle w:val="Header"/>
              <w:tabs>
                <w:tab w:val="decimal" w:pos="1242"/>
              </w:tabs>
              <w:jc w:val="right"/>
              <w:rPr>
                <w:rFonts w:ascii="Times New Roman" w:hAnsi="Times New Roman"/>
                <w:sz w:val="20"/>
                <w:lang w:val="en-GB"/>
              </w:rPr>
            </w:pPr>
            <w:r w:rsidRPr="00856124">
              <w:rPr>
                <w:rFonts w:ascii="Times New Roman" w:hAnsi="Times New Roman"/>
                <w:sz w:val="20"/>
                <w:lang w:val="en-GB"/>
              </w:rPr>
              <w:t>-</w:t>
            </w:r>
          </w:p>
        </w:tc>
        <w:tc>
          <w:tcPr>
            <w:tcW w:w="236" w:type="dxa"/>
            <w:gridSpan w:val="2"/>
          </w:tcPr>
          <w:p w14:paraId="60FD53BA" w14:textId="77777777" w:rsidR="0026168B" w:rsidRPr="00856124" w:rsidRDefault="0026168B" w:rsidP="0027570C">
            <w:pPr>
              <w:pStyle w:val="Header"/>
              <w:tabs>
                <w:tab w:val="decimal" w:pos="1242"/>
              </w:tabs>
              <w:jc w:val="right"/>
              <w:rPr>
                <w:rFonts w:ascii="Times New Roman" w:hAnsi="Times New Roman"/>
                <w:sz w:val="20"/>
                <w:highlight w:val="yellow"/>
                <w:lang w:val="en-GB"/>
              </w:rPr>
            </w:pPr>
          </w:p>
        </w:tc>
        <w:tc>
          <w:tcPr>
            <w:tcW w:w="1321" w:type="dxa"/>
            <w:gridSpan w:val="2"/>
            <w:shd w:val="clear" w:color="auto" w:fill="auto"/>
            <w:vAlign w:val="center"/>
          </w:tcPr>
          <w:p w14:paraId="7181EE1E" w14:textId="77777777" w:rsidR="0026168B" w:rsidRPr="00856124" w:rsidRDefault="0026168B" w:rsidP="0027570C">
            <w:pPr>
              <w:pStyle w:val="Header"/>
              <w:tabs>
                <w:tab w:val="decimal" w:pos="1242"/>
              </w:tabs>
              <w:jc w:val="right"/>
              <w:rPr>
                <w:rFonts w:ascii="Times New Roman" w:hAnsi="Times New Roman"/>
                <w:sz w:val="20"/>
                <w:lang w:val="en-GB"/>
              </w:rPr>
            </w:pPr>
            <w:r w:rsidRPr="00856124">
              <w:rPr>
                <w:rFonts w:ascii="Times New Roman" w:hAnsi="Times New Roman"/>
                <w:sz w:val="20"/>
                <w:lang w:val="en-GB"/>
              </w:rPr>
              <w:t>-</w:t>
            </w:r>
          </w:p>
        </w:tc>
        <w:tc>
          <w:tcPr>
            <w:tcW w:w="236" w:type="dxa"/>
            <w:gridSpan w:val="2"/>
          </w:tcPr>
          <w:p w14:paraId="2098F627" w14:textId="77777777" w:rsidR="0026168B" w:rsidRPr="00856124" w:rsidRDefault="0026168B" w:rsidP="0027570C">
            <w:pPr>
              <w:pStyle w:val="Header"/>
              <w:tabs>
                <w:tab w:val="decimal" w:pos="1242"/>
              </w:tabs>
              <w:jc w:val="right"/>
              <w:rPr>
                <w:rFonts w:ascii="Times New Roman" w:hAnsi="Times New Roman"/>
                <w:sz w:val="20"/>
                <w:highlight w:val="yellow"/>
                <w:lang w:val="en-GB"/>
              </w:rPr>
            </w:pPr>
          </w:p>
        </w:tc>
        <w:tc>
          <w:tcPr>
            <w:tcW w:w="1321" w:type="dxa"/>
            <w:gridSpan w:val="3"/>
            <w:vAlign w:val="center"/>
          </w:tcPr>
          <w:p w14:paraId="2727F662" w14:textId="77777777" w:rsidR="0026168B" w:rsidRPr="00856124" w:rsidRDefault="0026168B" w:rsidP="0027570C">
            <w:pPr>
              <w:pStyle w:val="Header"/>
              <w:tabs>
                <w:tab w:val="decimal" w:pos="1242"/>
              </w:tabs>
              <w:jc w:val="right"/>
              <w:rPr>
                <w:rFonts w:ascii="Times New Roman" w:hAnsi="Times New Roman"/>
                <w:sz w:val="20"/>
                <w:lang w:val="en-GB"/>
              </w:rPr>
            </w:pPr>
            <w:r w:rsidRPr="00856124">
              <w:rPr>
                <w:rFonts w:ascii="Times New Roman" w:hAnsi="Times New Roman"/>
                <w:sz w:val="20"/>
                <w:lang w:val="en-GB"/>
              </w:rPr>
              <w:t>50,000</w:t>
            </w:r>
          </w:p>
        </w:tc>
      </w:tr>
      <w:tr w:rsidR="0026168B" w:rsidRPr="00856124" w14:paraId="52222B23" w14:textId="77777777" w:rsidTr="0027570C">
        <w:tc>
          <w:tcPr>
            <w:tcW w:w="5103" w:type="dxa"/>
            <w:gridSpan w:val="3"/>
            <w:vAlign w:val="bottom"/>
          </w:tcPr>
          <w:p w14:paraId="518721D6" w14:textId="77777777" w:rsidR="0026168B" w:rsidRPr="00856124" w:rsidRDefault="0026168B" w:rsidP="0027570C">
            <w:pPr>
              <w:rPr>
                <w:rFonts w:ascii="Times New Roman" w:hAnsi="Times New Roman"/>
                <w:snapToGrid w:val="0"/>
                <w:color w:val="000000"/>
                <w:sz w:val="20"/>
                <w:lang w:val="en-GB"/>
              </w:rPr>
            </w:pPr>
            <w:r w:rsidRPr="00856124">
              <w:rPr>
                <w:rFonts w:ascii="Times New Roman" w:hAnsi="Times New Roman"/>
                <w:snapToGrid w:val="0"/>
                <w:color w:val="000000"/>
                <w:sz w:val="20"/>
                <w:lang w:val="en-GB"/>
              </w:rPr>
              <w:t>Net finance income</w:t>
            </w:r>
          </w:p>
        </w:tc>
        <w:tc>
          <w:tcPr>
            <w:tcW w:w="284" w:type="dxa"/>
          </w:tcPr>
          <w:p w14:paraId="4829F64B" w14:textId="77777777" w:rsidR="0026168B" w:rsidRPr="00856124" w:rsidRDefault="0026168B" w:rsidP="0027570C">
            <w:pPr>
              <w:jc w:val="both"/>
              <w:rPr>
                <w:rFonts w:ascii="Times New Roman" w:hAnsi="Times New Roman"/>
                <w:b/>
                <w:sz w:val="20"/>
                <w:lang w:val="en-GB"/>
              </w:rPr>
            </w:pPr>
          </w:p>
        </w:tc>
        <w:tc>
          <w:tcPr>
            <w:tcW w:w="1321" w:type="dxa"/>
            <w:vAlign w:val="center"/>
          </w:tcPr>
          <w:p w14:paraId="0CDA7623" w14:textId="77777777" w:rsidR="0026168B" w:rsidRPr="00856124" w:rsidRDefault="0026168B" w:rsidP="0027570C">
            <w:pPr>
              <w:pStyle w:val="Header"/>
              <w:tabs>
                <w:tab w:val="decimal" w:pos="1242"/>
              </w:tabs>
              <w:jc w:val="right"/>
              <w:rPr>
                <w:rFonts w:ascii="Times New Roman" w:hAnsi="Times New Roman"/>
                <w:sz w:val="20"/>
                <w:lang w:val="en-GB"/>
              </w:rPr>
            </w:pPr>
            <w:r w:rsidRPr="00856124">
              <w:rPr>
                <w:rFonts w:ascii="Times New Roman" w:hAnsi="Times New Roman"/>
                <w:sz w:val="20"/>
                <w:lang w:val="en-GB"/>
              </w:rPr>
              <w:t>90</w:t>
            </w:r>
          </w:p>
        </w:tc>
        <w:tc>
          <w:tcPr>
            <w:tcW w:w="236" w:type="dxa"/>
            <w:gridSpan w:val="2"/>
          </w:tcPr>
          <w:p w14:paraId="33F2DCDB" w14:textId="77777777" w:rsidR="0026168B" w:rsidRPr="00856124" w:rsidRDefault="0026168B" w:rsidP="0027570C">
            <w:pPr>
              <w:pStyle w:val="Header"/>
              <w:tabs>
                <w:tab w:val="decimal" w:pos="1242"/>
              </w:tabs>
              <w:jc w:val="right"/>
              <w:rPr>
                <w:rFonts w:ascii="Times New Roman" w:hAnsi="Times New Roman"/>
                <w:sz w:val="20"/>
                <w:highlight w:val="yellow"/>
                <w:lang w:val="en-GB"/>
              </w:rPr>
            </w:pPr>
          </w:p>
        </w:tc>
        <w:tc>
          <w:tcPr>
            <w:tcW w:w="1321" w:type="dxa"/>
            <w:gridSpan w:val="2"/>
            <w:shd w:val="clear" w:color="auto" w:fill="auto"/>
            <w:vAlign w:val="center"/>
          </w:tcPr>
          <w:p w14:paraId="070F839F" w14:textId="77777777" w:rsidR="0026168B" w:rsidRPr="00856124" w:rsidRDefault="0026168B" w:rsidP="0027570C">
            <w:pPr>
              <w:pStyle w:val="Header"/>
              <w:tabs>
                <w:tab w:val="decimal" w:pos="1242"/>
              </w:tabs>
              <w:jc w:val="right"/>
              <w:rPr>
                <w:rFonts w:ascii="Times New Roman" w:hAnsi="Times New Roman"/>
                <w:sz w:val="20"/>
                <w:lang w:val="en-GB"/>
              </w:rPr>
            </w:pPr>
            <w:r w:rsidRPr="00856124">
              <w:rPr>
                <w:rFonts w:ascii="Times New Roman" w:hAnsi="Times New Roman"/>
                <w:sz w:val="20"/>
                <w:lang w:val="en-GB"/>
              </w:rPr>
              <w:t>-</w:t>
            </w:r>
          </w:p>
        </w:tc>
        <w:tc>
          <w:tcPr>
            <w:tcW w:w="236" w:type="dxa"/>
            <w:gridSpan w:val="2"/>
          </w:tcPr>
          <w:p w14:paraId="793917DE" w14:textId="77777777" w:rsidR="0026168B" w:rsidRPr="00856124" w:rsidRDefault="0026168B" w:rsidP="0027570C">
            <w:pPr>
              <w:pStyle w:val="Header"/>
              <w:tabs>
                <w:tab w:val="decimal" w:pos="1242"/>
              </w:tabs>
              <w:jc w:val="right"/>
              <w:rPr>
                <w:rFonts w:ascii="Times New Roman" w:hAnsi="Times New Roman"/>
                <w:sz w:val="20"/>
                <w:highlight w:val="yellow"/>
                <w:lang w:val="en-GB"/>
              </w:rPr>
            </w:pPr>
          </w:p>
        </w:tc>
        <w:tc>
          <w:tcPr>
            <w:tcW w:w="1321" w:type="dxa"/>
            <w:gridSpan w:val="3"/>
            <w:vAlign w:val="center"/>
          </w:tcPr>
          <w:p w14:paraId="1E5586D4" w14:textId="77777777" w:rsidR="0026168B" w:rsidRPr="00856124" w:rsidRDefault="0026168B" w:rsidP="0027570C">
            <w:pPr>
              <w:pStyle w:val="Header"/>
              <w:tabs>
                <w:tab w:val="decimal" w:pos="1242"/>
              </w:tabs>
              <w:jc w:val="right"/>
              <w:rPr>
                <w:rFonts w:ascii="Times New Roman" w:hAnsi="Times New Roman"/>
                <w:sz w:val="20"/>
                <w:lang w:val="en-GB"/>
              </w:rPr>
            </w:pPr>
            <w:r w:rsidRPr="00856124">
              <w:rPr>
                <w:rFonts w:ascii="Times New Roman" w:hAnsi="Times New Roman"/>
                <w:sz w:val="20"/>
                <w:lang w:val="en-GB"/>
              </w:rPr>
              <w:t>99</w:t>
            </w:r>
          </w:p>
        </w:tc>
      </w:tr>
      <w:tr w:rsidR="0026168B" w:rsidRPr="00856124" w14:paraId="7D8E9FDE" w14:textId="77777777" w:rsidTr="0027570C">
        <w:tc>
          <w:tcPr>
            <w:tcW w:w="5103" w:type="dxa"/>
            <w:gridSpan w:val="3"/>
            <w:vAlign w:val="bottom"/>
          </w:tcPr>
          <w:p w14:paraId="03DDB96E" w14:textId="77777777" w:rsidR="0026168B" w:rsidRPr="00856124" w:rsidRDefault="0026168B" w:rsidP="0027570C">
            <w:pPr>
              <w:rPr>
                <w:rFonts w:ascii="Times New Roman" w:hAnsi="Times New Roman"/>
                <w:snapToGrid w:val="0"/>
                <w:color w:val="000000"/>
                <w:sz w:val="20"/>
                <w:lang w:val="en-GB"/>
              </w:rPr>
            </w:pPr>
            <w:r w:rsidRPr="00856124">
              <w:rPr>
                <w:rFonts w:ascii="Times New Roman" w:hAnsi="Times New Roman"/>
                <w:snapToGrid w:val="0"/>
                <w:color w:val="000000"/>
                <w:sz w:val="20"/>
                <w:lang w:val="en-GB"/>
              </w:rPr>
              <w:t>Increase in trade and other receivables</w:t>
            </w:r>
          </w:p>
        </w:tc>
        <w:tc>
          <w:tcPr>
            <w:tcW w:w="284" w:type="dxa"/>
          </w:tcPr>
          <w:p w14:paraId="6C1F7106" w14:textId="77777777" w:rsidR="0026168B" w:rsidRPr="00856124" w:rsidRDefault="0026168B" w:rsidP="0027570C">
            <w:pPr>
              <w:jc w:val="both"/>
              <w:rPr>
                <w:rFonts w:ascii="Times New Roman" w:hAnsi="Times New Roman"/>
                <w:b/>
                <w:sz w:val="20"/>
                <w:lang w:val="en-GB"/>
              </w:rPr>
            </w:pPr>
          </w:p>
        </w:tc>
        <w:tc>
          <w:tcPr>
            <w:tcW w:w="1321" w:type="dxa"/>
            <w:vAlign w:val="center"/>
          </w:tcPr>
          <w:p w14:paraId="0D3FD8A3" w14:textId="77777777" w:rsidR="0026168B" w:rsidRPr="00856124" w:rsidRDefault="0026168B" w:rsidP="0027570C">
            <w:pPr>
              <w:pStyle w:val="Header"/>
              <w:tabs>
                <w:tab w:val="decimal" w:pos="1242"/>
              </w:tabs>
              <w:jc w:val="right"/>
              <w:rPr>
                <w:rFonts w:ascii="Times New Roman" w:hAnsi="Times New Roman"/>
                <w:sz w:val="20"/>
                <w:lang w:val="en-GB"/>
              </w:rPr>
            </w:pPr>
            <w:r w:rsidRPr="00856124">
              <w:rPr>
                <w:rFonts w:ascii="Times New Roman" w:hAnsi="Times New Roman"/>
                <w:sz w:val="20"/>
                <w:lang w:val="en-GB"/>
              </w:rPr>
              <w:t>(17,980)</w:t>
            </w:r>
          </w:p>
        </w:tc>
        <w:tc>
          <w:tcPr>
            <w:tcW w:w="236" w:type="dxa"/>
            <w:gridSpan w:val="2"/>
          </w:tcPr>
          <w:p w14:paraId="65669697" w14:textId="77777777" w:rsidR="0026168B" w:rsidRPr="00856124" w:rsidRDefault="0026168B" w:rsidP="0027570C">
            <w:pPr>
              <w:pStyle w:val="Header"/>
              <w:tabs>
                <w:tab w:val="decimal" w:pos="1242"/>
              </w:tabs>
              <w:jc w:val="right"/>
              <w:rPr>
                <w:rFonts w:ascii="Times New Roman" w:hAnsi="Times New Roman"/>
                <w:sz w:val="20"/>
                <w:lang w:val="en-GB"/>
              </w:rPr>
            </w:pPr>
          </w:p>
        </w:tc>
        <w:tc>
          <w:tcPr>
            <w:tcW w:w="1321" w:type="dxa"/>
            <w:gridSpan w:val="2"/>
            <w:shd w:val="clear" w:color="auto" w:fill="auto"/>
            <w:vAlign w:val="center"/>
          </w:tcPr>
          <w:p w14:paraId="2BAC1398" w14:textId="77777777" w:rsidR="0026168B" w:rsidRPr="00856124" w:rsidRDefault="0026168B" w:rsidP="0027570C">
            <w:pPr>
              <w:pStyle w:val="Header"/>
              <w:tabs>
                <w:tab w:val="decimal" w:pos="1242"/>
              </w:tabs>
              <w:jc w:val="right"/>
              <w:rPr>
                <w:rFonts w:ascii="Times New Roman" w:hAnsi="Times New Roman"/>
                <w:sz w:val="20"/>
                <w:lang w:val="en-GB"/>
              </w:rPr>
            </w:pPr>
            <w:r w:rsidRPr="00856124">
              <w:rPr>
                <w:rFonts w:ascii="Times New Roman" w:hAnsi="Times New Roman"/>
                <w:sz w:val="20"/>
                <w:lang w:val="en-GB"/>
              </w:rPr>
              <w:t>(33,658)</w:t>
            </w:r>
          </w:p>
        </w:tc>
        <w:tc>
          <w:tcPr>
            <w:tcW w:w="236" w:type="dxa"/>
            <w:gridSpan w:val="2"/>
          </w:tcPr>
          <w:p w14:paraId="037887E9" w14:textId="77777777" w:rsidR="0026168B" w:rsidRPr="00856124" w:rsidRDefault="0026168B" w:rsidP="0027570C">
            <w:pPr>
              <w:pStyle w:val="Header"/>
              <w:tabs>
                <w:tab w:val="decimal" w:pos="1242"/>
              </w:tabs>
              <w:jc w:val="right"/>
              <w:rPr>
                <w:rFonts w:ascii="Times New Roman" w:hAnsi="Times New Roman"/>
                <w:sz w:val="20"/>
                <w:highlight w:val="yellow"/>
                <w:lang w:val="en-GB"/>
              </w:rPr>
            </w:pPr>
          </w:p>
        </w:tc>
        <w:tc>
          <w:tcPr>
            <w:tcW w:w="1321" w:type="dxa"/>
            <w:gridSpan w:val="3"/>
            <w:vAlign w:val="center"/>
          </w:tcPr>
          <w:p w14:paraId="4202B961" w14:textId="77777777" w:rsidR="0026168B" w:rsidRPr="00856124" w:rsidRDefault="0026168B" w:rsidP="0027570C">
            <w:pPr>
              <w:pStyle w:val="Header"/>
              <w:tabs>
                <w:tab w:val="decimal" w:pos="1242"/>
              </w:tabs>
              <w:jc w:val="right"/>
              <w:rPr>
                <w:rFonts w:ascii="Times New Roman" w:hAnsi="Times New Roman"/>
                <w:sz w:val="20"/>
                <w:lang w:val="en-GB"/>
              </w:rPr>
            </w:pPr>
            <w:r w:rsidRPr="00856124">
              <w:rPr>
                <w:rFonts w:ascii="Times New Roman" w:hAnsi="Times New Roman"/>
                <w:sz w:val="20"/>
                <w:lang w:val="en-GB"/>
              </w:rPr>
              <w:t>(49,668)</w:t>
            </w:r>
          </w:p>
        </w:tc>
      </w:tr>
      <w:tr w:rsidR="0026168B" w:rsidRPr="00856124" w14:paraId="5BE42449" w14:textId="77777777" w:rsidTr="0027570C">
        <w:tc>
          <w:tcPr>
            <w:tcW w:w="5103" w:type="dxa"/>
            <w:gridSpan w:val="3"/>
            <w:vAlign w:val="bottom"/>
          </w:tcPr>
          <w:p w14:paraId="6397FB7C" w14:textId="77777777" w:rsidR="0026168B" w:rsidRPr="00856124" w:rsidRDefault="0026168B" w:rsidP="0027570C">
            <w:pPr>
              <w:rPr>
                <w:rFonts w:ascii="Times New Roman" w:hAnsi="Times New Roman"/>
                <w:snapToGrid w:val="0"/>
                <w:color w:val="000000"/>
                <w:sz w:val="20"/>
                <w:lang w:val="en-GB"/>
              </w:rPr>
            </w:pPr>
            <w:r w:rsidRPr="00856124">
              <w:rPr>
                <w:rFonts w:ascii="Times New Roman" w:hAnsi="Times New Roman"/>
                <w:snapToGrid w:val="0"/>
                <w:color w:val="000000"/>
                <w:sz w:val="20"/>
                <w:lang w:val="en-GB"/>
              </w:rPr>
              <w:t>Increase in trade and other payables</w:t>
            </w:r>
          </w:p>
        </w:tc>
        <w:tc>
          <w:tcPr>
            <w:tcW w:w="284" w:type="dxa"/>
          </w:tcPr>
          <w:p w14:paraId="5897BD5B" w14:textId="77777777" w:rsidR="0026168B" w:rsidRPr="00856124" w:rsidRDefault="0026168B" w:rsidP="0027570C">
            <w:pPr>
              <w:jc w:val="center"/>
              <w:rPr>
                <w:rFonts w:ascii="Times New Roman" w:hAnsi="Times New Roman"/>
                <w:b/>
                <w:sz w:val="20"/>
                <w:lang w:val="en-GB"/>
              </w:rPr>
            </w:pPr>
          </w:p>
        </w:tc>
        <w:tc>
          <w:tcPr>
            <w:tcW w:w="1321" w:type="dxa"/>
            <w:vAlign w:val="center"/>
          </w:tcPr>
          <w:p w14:paraId="504828D2" w14:textId="77777777" w:rsidR="0026168B" w:rsidRPr="00856124" w:rsidRDefault="0026168B" w:rsidP="0027570C">
            <w:pPr>
              <w:pStyle w:val="Header"/>
              <w:tabs>
                <w:tab w:val="decimal" w:pos="1242"/>
              </w:tabs>
              <w:jc w:val="right"/>
              <w:rPr>
                <w:rFonts w:ascii="Times New Roman" w:hAnsi="Times New Roman"/>
                <w:sz w:val="20"/>
                <w:lang w:val="en-GB"/>
              </w:rPr>
            </w:pPr>
            <w:r w:rsidRPr="00856124">
              <w:rPr>
                <w:rFonts w:ascii="Times New Roman" w:hAnsi="Times New Roman"/>
                <w:sz w:val="20"/>
                <w:lang w:val="en-GB"/>
              </w:rPr>
              <w:t>(139)</w:t>
            </w:r>
          </w:p>
        </w:tc>
        <w:tc>
          <w:tcPr>
            <w:tcW w:w="236" w:type="dxa"/>
            <w:gridSpan w:val="2"/>
          </w:tcPr>
          <w:p w14:paraId="7B52D52E" w14:textId="77777777" w:rsidR="0026168B" w:rsidRPr="00856124" w:rsidRDefault="0026168B" w:rsidP="0027570C">
            <w:pPr>
              <w:pStyle w:val="Header"/>
              <w:tabs>
                <w:tab w:val="decimal" w:pos="1242"/>
              </w:tabs>
              <w:jc w:val="right"/>
              <w:rPr>
                <w:rFonts w:ascii="Times New Roman" w:hAnsi="Times New Roman"/>
                <w:sz w:val="20"/>
                <w:lang w:val="en-GB"/>
              </w:rPr>
            </w:pPr>
          </w:p>
        </w:tc>
        <w:tc>
          <w:tcPr>
            <w:tcW w:w="1321" w:type="dxa"/>
            <w:gridSpan w:val="2"/>
            <w:shd w:val="clear" w:color="auto" w:fill="auto"/>
            <w:vAlign w:val="center"/>
          </w:tcPr>
          <w:p w14:paraId="33C93E32" w14:textId="77777777" w:rsidR="0026168B" w:rsidRPr="00856124" w:rsidRDefault="0026168B" w:rsidP="0027570C">
            <w:pPr>
              <w:pStyle w:val="Header"/>
              <w:tabs>
                <w:tab w:val="decimal" w:pos="1242"/>
              </w:tabs>
              <w:jc w:val="right"/>
              <w:rPr>
                <w:rFonts w:ascii="Times New Roman" w:hAnsi="Times New Roman"/>
                <w:sz w:val="20"/>
                <w:lang w:val="en-GB"/>
              </w:rPr>
            </w:pPr>
            <w:r w:rsidRPr="00856124">
              <w:rPr>
                <w:rFonts w:ascii="Times New Roman" w:hAnsi="Times New Roman"/>
                <w:sz w:val="20"/>
                <w:lang w:val="en-GB"/>
              </w:rPr>
              <w:t>154,558</w:t>
            </w:r>
          </w:p>
        </w:tc>
        <w:tc>
          <w:tcPr>
            <w:tcW w:w="236" w:type="dxa"/>
            <w:gridSpan w:val="2"/>
          </w:tcPr>
          <w:p w14:paraId="4A63E100" w14:textId="77777777" w:rsidR="0026168B" w:rsidRPr="00856124" w:rsidRDefault="0026168B" w:rsidP="0027570C">
            <w:pPr>
              <w:pStyle w:val="Header"/>
              <w:tabs>
                <w:tab w:val="decimal" w:pos="1242"/>
              </w:tabs>
              <w:jc w:val="right"/>
              <w:rPr>
                <w:rFonts w:ascii="Times New Roman" w:hAnsi="Times New Roman"/>
                <w:sz w:val="20"/>
                <w:highlight w:val="yellow"/>
                <w:lang w:val="en-GB"/>
              </w:rPr>
            </w:pPr>
          </w:p>
        </w:tc>
        <w:tc>
          <w:tcPr>
            <w:tcW w:w="1321" w:type="dxa"/>
            <w:gridSpan w:val="3"/>
            <w:vAlign w:val="center"/>
          </w:tcPr>
          <w:p w14:paraId="74BB98DC" w14:textId="77777777" w:rsidR="0026168B" w:rsidRPr="00856124" w:rsidRDefault="0026168B" w:rsidP="0027570C">
            <w:pPr>
              <w:pStyle w:val="Header"/>
              <w:tabs>
                <w:tab w:val="decimal" w:pos="1242"/>
              </w:tabs>
              <w:jc w:val="right"/>
              <w:rPr>
                <w:rFonts w:ascii="Times New Roman" w:hAnsi="Times New Roman"/>
                <w:sz w:val="20"/>
                <w:lang w:val="en-GB"/>
              </w:rPr>
            </w:pPr>
            <w:r w:rsidRPr="00856124">
              <w:rPr>
                <w:rFonts w:ascii="Times New Roman" w:hAnsi="Times New Roman"/>
                <w:sz w:val="20"/>
                <w:lang w:val="en-GB"/>
              </w:rPr>
              <w:t>221,427</w:t>
            </w:r>
          </w:p>
        </w:tc>
      </w:tr>
      <w:tr w:rsidR="0026168B" w:rsidRPr="00856124" w14:paraId="163572E1" w14:textId="77777777" w:rsidTr="0027570C">
        <w:tc>
          <w:tcPr>
            <w:tcW w:w="5103" w:type="dxa"/>
            <w:gridSpan w:val="3"/>
            <w:tcBorders>
              <w:bottom w:val="single" w:sz="4" w:space="0" w:color="auto"/>
            </w:tcBorders>
            <w:vAlign w:val="bottom"/>
          </w:tcPr>
          <w:p w14:paraId="5A50E1CE" w14:textId="77777777" w:rsidR="0026168B" w:rsidRPr="00856124" w:rsidRDefault="0026168B" w:rsidP="0027570C">
            <w:pPr>
              <w:rPr>
                <w:rFonts w:ascii="Times New Roman" w:hAnsi="Times New Roman"/>
                <w:snapToGrid w:val="0"/>
                <w:color w:val="000000"/>
                <w:sz w:val="20"/>
                <w:lang w:val="en-GB"/>
              </w:rPr>
            </w:pPr>
            <w:r w:rsidRPr="00856124">
              <w:rPr>
                <w:rFonts w:ascii="Times New Roman" w:hAnsi="Times New Roman"/>
                <w:snapToGrid w:val="0"/>
                <w:color w:val="000000"/>
                <w:sz w:val="20"/>
                <w:lang w:val="en-GB"/>
              </w:rPr>
              <w:t xml:space="preserve">Foreign exchange </w:t>
            </w:r>
          </w:p>
        </w:tc>
        <w:tc>
          <w:tcPr>
            <w:tcW w:w="284" w:type="dxa"/>
            <w:tcBorders>
              <w:bottom w:val="single" w:sz="4" w:space="0" w:color="auto"/>
            </w:tcBorders>
          </w:tcPr>
          <w:p w14:paraId="6BF37B24" w14:textId="77777777" w:rsidR="0026168B" w:rsidRPr="00856124" w:rsidRDefault="0026168B" w:rsidP="0027570C">
            <w:pPr>
              <w:jc w:val="center"/>
              <w:rPr>
                <w:rFonts w:ascii="Times New Roman" w:hAnsi="Times New Roman"/>
                <w:b/>
                <w:sz w:val="20"/>
                <w:lang w:val="en-GB"/>
              </w:rPr>
            </w:pPr>
          </w:p>
        </w:tc>
        <w:tc>
          <w:tcPr>
            <w:tcW w:w="1321" w:type="dxa"/>
            <w:tcBorders>
              <w:bottom w:val="single" w:sz="4" w:space="0" w:color="auto"/>
            </w:tcBorders>
            <w:vAlign w:val="center"/>
          </w:tcPr>
          <w:p w14:paraId="76C81613" w14:textId="77777777" w:rsidR="0026168B" w:rsidRPr="00856124" w:rsidRDefault="0026168B" w:rsidP="0027570C">
            <w:pPr>
              <w:pStyle w:val="Header"/>
              <w:tabs>
                <w:tab w:val="decimal" w:pos="1242"/>
              </w:tabs>
              <w:jc w:val="right"/>
              <w:rPr>
                <w:rFonts w:ascii="Times New Roman" w:hAnsi="Times New Roman"/>
                <w:sz w:val="20"/>
                <w:lang w:val="en-GB"/>
              </w:rPr>
            </w:pPr>
            <w:r w:rsidRPr="00856124">
              <w:rPr>
                <w:rFonts w:ascii="Times New Roman" w:hAnsi="Times New Roman"/>
                <w:sz w:val="20"/>
                <w:lang w:val="en-GB"/>
              </w:rPr>
              <w:t>14,017</w:t>
            </w:r>
          </w:p>
        </w:tc>
        <w:tc>
          <w:tcPr>
            <w:tcW w:w="236" w:type="dxa"/>
            <w:gridSpan w:val="2"/>
            <w:tcBorders>
              <w:bottom w:val="single" w:sz="4" w:space="0" w:color="auto"/>
            </w:tcBorders>
          </w:tcPr>
          <w:p w14:paraId="7503DCCC" w14:textId="77777777" w:rsidR="0026168B" w:rsidRPr="00856124" w:rsidRDefault="0026168B" w:rsidP="0027570C">
            <w:pPr>
              <w:pStyle w:val="Header"/>
              <w:tabs>
                <w:tab w:val="decimal" w:pos="1242"/>
              </w:tabs>
              <w:jc w:val="right"/>
              <w:rPr>
                <w:rFonts w:ascii="Times New Roman" w:hAnsi="Times New Roman"/>
                <w:sz w:val="20"/>
                <w:lang w:val="en-GB"/>
              </w:rPr>
            </w:pPr>
          </w:p>
        </w:tc>
        <w:tc>
          <w:tcPr>
            <w:tcW w:w="1321" w:type="dxa"/>
            <w:gridSpan w:val="2"/>
            <w:tcBorders>
              <w:bottom w:val="single" w:sz="4" w:space="0" w:color="auto"/>
            </w:tcBorders>
            <w:shd w:val="clear" w:color="auto" w:fill="auto"/>
            <w:vAlign w:val="center"/>
          </w:tcPr>
          <w:p w14:paraId="303A6EBA" w14:textId="77777777" w:rsidR="0026168B" w:rsidRPr="00856124" w:rsidRDefault="0026168B" w:rsidP="0027570C">
            <w:pPr>
              <w:pStyle w:val="Header"/>
              <w:tabs>
                <w:tab w:val="decimal" w:pos="1242"/>
              </w:tabs>
              <w:jc w:val="right"/>
              <w:rPr>
                <w:rFonts w:ascii="Times New Roman" w:hAnsi="Times New Roman"/>
                <w:sz w:val="20"/>
                <w:lang w:val="en-GB"/>
              </w:rPr>
            </w:pPr>
            <w:r w:rsidRPr="00856124">
              <w:rPr>
                <w:rFonts w:ascii="Times New Roman" w:hAnsi="Times New Roman"/>
                <w:sz w:val="20"/>
                <w:lang w:val="en-GB"/>
              </w:rPr>
              <w:t>3,247</w:t>
            </w:r>
          </w:p>
        </w:tc>
        <w:tc>
          <w:tcPr>
            <w:tcW w:w="236" w:type="dxa"/>
            <w:gridSpan w:val="2"/>
            <w:tcBorders>
              <w:bottom w:val="single" w:sz="4" w:space="0" w:color="auto"/>
            </w:tcBorders>
          </w:tcPr>
          <w:p w14:paraId="4CB6AFB5" w14:textId="77777777" w:rsidR="0026168B" w:rsidRPr="00856124" w:rsidRDefault="0026168B" w:rsidP="0027570C">
            <w:pPr>
              <w:pStyle w:val="Header"/>
              <w:tabs>
                <w:tab w:val="decimal" w:pos="1242"/>
              </w:tabs>
              <w:jc w:val="right"/>
              <w:rPr>
                <w:rFonts w:ascii="Times New Roman" w:hAnsi="Times New Roman"/>
                <w:sz w:val="20"/>
                <w:highlight w:val="yellow"/>
                <w:lang w:val="en-GB"/>
              </w:rPr>
            </w:pPr>
          </w:p>
        </w:tc>
        <w:tc>
          <w:tcPr>
            <w:tcW w:w="1321" w:type="dxa"/>
            <w:gridSpan w:val="3"/>
            <w:tcBorders>
              <w:bottom w:val="single" w:sz="4" w:space="0" w:color="auto"/>
            </w:tcBorders>
            <w:vAlign w:val="center"/>
          </w:tcPr>
          <w:p w14:paraId="177FA04D" w14:textId="77777777" w:rsidR="0026168B" w:rsidRPr="00856124" w:rsidRDefault="0026168B" w:rsidP="0027570C">
            <w:pPr>
              <w:pStyle w:val="Header"/>
              <w:tabs>
                <w:tab w:val="decimal" w:pos="1242"/>
              </w:tabs>
              <w:jc w:val="right"/>
              <w:rPr>
                <w:rFonts w:ascii="Times New Roman" w:hAnsi="Times New Roman"/>
                <w:sz w:val="20"/>
                <w:lang w:val="en-GB"/>
              </w:rPr>
            </w:pPr>
            <w:r w:rsidRPr="00856124">
              <w:rPr>
                <w:rFonts w:ascii="Times New Roman" w:hAnsi="Times New Roman"/>
                <w:sz w:val="20"/>
                <w:lang w:val="en-GB"/>
              </w:rPr>
              <w:t>-</w:t>
            </w:r>
          </w:p>
        </w:tc>
      </w:tr>
      <w:tr w:rsidR="0026168B" w:rsidRPr="00856124" w14:paraId="0E374BEE" w14:textId="77777777" w:rsidTr="0027570C">
        <w:trPr>
          <w:trHeight w:val="336"/>
        </w:trPr>
        <w:tc>
          <w:tcPr>
            <w:tcW w:w="5103" w:type="dxa"/>
            <w:gridSpan w:val="3"/>
            <w:tcBorders>
              <w:top w:val="single" w:sz="4" w:space="0" w:color="auto"/>
              <w:bottom w:val="single" w:sz="4" w:space="0" w:color="auto"/>
            </w:tcBorders>
            <w:vAlign w:val="center"/>
          </w:tcPr>
          <w:p w14:paraId="1B84F177" w14:textId="77777777" w:rsidR="0026168B" w:rsidRPr="00856124" w:rsidRDefault="0026168B" w:rsidP="0027570C">
            <w:pPr>
              <w:rPr>
                <w:rFonts w:ascii="Times New Roman" w:hAnsi="Times New Roman"/>
                <w:b/>
                <w:snapToGrid w:val="0"/>
                <w:color w:val="000000"/>
                <w:sz w:val="20"/>
                <w:lang w:val="en-GB"/>
              </w:rPr>
            </w:pPr>
            <w:r w:rsidRPr="00856124">
              <w:rPr>
                <w:rFonts w:ascii="Times New Roman" w:hAnsi="Times New Roman"/>
                <w:b/>
                <w:snapToGrid w:val="0"/>
                <w:color w:val="000000"/>
                <w:sz w:val="20"/>
                <w:lang w:val="en-GB"/>
              </w:rPr>
              <w:t>Net cash outflow from operating activities</w:t>
            </w:r>
          </w:p>
        </w:tc>
        <w:tc>
          <w:tcPr>
            <w:tcW w:w="284" w:type="dxa"/>
            <w:tcBorders>
              <w:top w:val="single" w:sz="4" w:space="0" w:color="auto"/>
              <w:bottom w:val="single" w:sz="4" w:space="0" w:color="auto"/>
            </w:tcBorders>
          </w:tcPr>
          <w:p w14:paraId="56301FE5" w14:textId="77777777" w:rsidR="0026168B" w:rsidRPr="00856124" w:rsidRDefault="0026168B" w:rsidP="0027570C">
            <w:pPr>
              <w:jc w:val="center"/>
              <w:rPr>
                <w:rFonts w:ascii="Times New Roman" w:hAnsi="Times New Roman"/>
                <w:b/>
                <w:sz w:val="20"/>
                <w:lang w:val="en-GB"/>
              </w:rPr>
            </w:pPr>
          </w:p>
        </w:tc>
        <w:tc>
          <w:tcPr>
            <w:tcW w:w="1321" w:type="dxa"/>
            <w:tcBorders>
              <w:top w:val="single" w:sz="4" w:space="0" w:color="auto"/>
              <w:bottom w:val="single" w:sz="4" w:space="0" w:color="auto"/>
            </w:tcBorders>
            <w:vAlign w:val="center"/>
          </w:tcPr>
          <w:p w14:paraId="0F4480D7" w14:textId="77777777" w:rsidR="0026168B" w:rsidRPr="00856124" w:rsidRDefault="0026168B" w:rsidP="0027570C">
            <w:pPr>
              <w:pStyle w:val="Header"/>
              <w:tabs>
                <w:tab w:val="decimal" w:pos="1242"/>
              </w:tabs>
              <w:jc w:val="right"/>
              <w:rPr>
                <w:rFonts w:ascii="Times New Roman" w:hAnsi="Times New Roman"/>
                <w:b/>
                <w:bCs/>
                <w:sz w:val="20"/>
                <w:lang w:val="en-GB"/>
              </w:rPr>
            </w:pPr>
            <w:r w:rsidRPr="00856124">
              <w:rPr>
                <w:rFonts w:ascii="Times New Roman" w:hAnsi="Times New Roman"/>
                <w:b/>
                <w:bCs/>
                <w:sz w:val="20"/>
                <w:lang w:val="en-GB"/>
              </w:rPr>
              <w:t>(777,806)</w:t>
            </w:r>
          </w:p>
        </w:tc>
        <w:tc>
          <w:tcPr>
            <w:tcW w:w="236" w:type="dxa"/>
            <w:gridSpan w:val="2"/>
            <w:tcBorders>
              <w:top w:val="single" w:sz="4" w:space="0" w:color="auto"/>
              <w:bottom w:val="single" w:sz="4" w:space="0" w:color="auto"/>
            </w:tcBorders>
          </w:tcPr>
          <w:p w14:paraId="520F7A1E" w14:textId="77777777" w:rsidR="0026168B" w:rsidRPr="00856124" w:rsidRDefault="0026168B" w:rsidP="0027570C">
            <w:pPr>
              <w:pStyle w:val="Header"/>
              <w:tabs>
                <w:tab w:val="decimal" w:pos="1242"/>
              </w:tabs>
              <w:jc w:val="right"/>
              <w:rPr>
                <w:rFonts w:ascii="Times New Roman" w:hAnsi="Times New Roman"/>
                <w:sz w:val="20"/>
                <w:lang w:val="en-GB"/>
              </w:rPr>
            </w:pPr>
          </w:p>
        </w:tc>
        <w:tc>
          <w:tcPr>
            <w:tcW w:w="1321" w:type="dxa"/>
            <w:gridSpan w:val="2"/>
            <w:tcBorders>
              <w:top w:val="single" w:sz="4" w:space="0" w:color="auto"/>
              <w:bottom w:val="single" w:sz="4" w:space="0" w:color="auto"/>
            </w:tcBorders>
            <w:shd w:val="clear" w:color="auto" w:fill="auto"/>
            <w:vAlign w:val="center"/>
          </w:tcPr>
          <w:p w14:paraId="36CCABB6" w14:textId="77777777" w:rsidR="0026168B" w:rsidRPr="00856124" w:rsidRDefault="0026168B" w:rsidP="0027570C">
            <w:pPr>
              <w:pStyle w:val="Header"/>
              <w:tabs>
                <w:tab w:val="decimal" w:pos="1242"/>
              </w:tabs>
              <w:jc w:val="right"/>
              <w:rPr>
                <w:rFonts w:ascii="Times New Roman" w:hAnsi="Times New Roman"/>
                <w:b/>
                <w:bCs/>
                <w:sz w:val="20"/>
                <w:lang w:val="en-GB"/>
              </w:rPr>
            </w:pPr>
            <w:r w:rsidRPr="00856124">
              <w:rPr>
                <w:rFonts w:ascii="Times New Roman" w:hAnsi="Times New Roman"/>
                <w:b/>
                <w:bCs/>
                <w:sz w:val="20"/>
                <w:lang w:val="en-GB"/>
              </w:rPr>
              <w:t>(249,915)</w:t>
            </w:r>
          </w:p>
        </w:tc>
        <w:tc>
          <w:tcPr>
            <w:tcW w:w="236" w:type="dxa"/>
            <w:gridSpan w:val="2"/>
            <w:tcBorders>
              <w:top w:val="single" w:sz="4" w:space="0" w:color="auto"/>
              <w:bottom w:val="single" w:sz="4" w:space="0" w:color="auto"/>
            </w:tcBorders>
          </w:tcPr>
          <w:p w14:paraId="64E444A6" w14:textId="77777777" w:rsidR="0026168B" w:rsidRPr="00856124" w:rsidRDefault="0026168B" w:rsidP="0027570C">
            <w:pPr>
              <w:pStyle w:val="Header"/>
              <w:tabs>
                <w:tab w:val="decimal" w:pos="1242"/>
              </w:tabs>
              <w:jc w:val="right"/>
              <w:rPr>
                <w:rFonts w:ascii="Times New Roman" w:hAnsi="Times New Roman"/>
                <w:b/>
                <w:bCs/>
                <w:sz w:val="20"/>
                <w:highlight w:val="yellow"/>
                <w:lang w:val="en-GB"/>
              </w:rPr>
            </w:pPr>
          </w:p>
        </w:tc>
        <w:tc>
          <w:tcPr>
            <w:tcW w:w="1321" w:type="dxa"/>
            <w:gridSpan w:val="3"/>
            <w:tcBorders>
              <w:top w:val="single" w:sz="4" w:space="0" w:color="auto"/>
              <w:bottom w:val="single" w:sz="4" w:space="0" w:color="auto"/>
            </w:tcBorders>
            <w:vAlign w:val="center"/>
          </w:tcPr>
          <w:p w14:paraId="242A84D9" w14:textId="77777777" w:rsidR="0026168B" w:rsidRPr="00856124" w:rsidRDefault="0026168B" w:rsidP="0027570C">
            <w:pPr>
              <w:pStyle w:val="Header"/>
              <w:tabs>
                <w:tab w:val="decimal" w:pos="1242"/>
              </w:tabs>
              <w:jc w:val="right"/>
              <w:rPr>
                <w:rFonts w:ascii="Times New Roman" w:hAnsi="Times New Roman"/>
                <w:b/>
                <w:bCs/>
                <w:sz w:val="20"/>
                <w:lang w:val="en-GB"/>
              </w:rPr>
            </w:pPr>
            <w:r w:rsidRPr="00856124">
              <w:rPr>
                <w:rFonts w:ascii="Times New Roman" w:hAnsi="Times New Roman"/>
                <w:b/>
                <w:bCs/>
                <w:sz w:val="20"/>
                <w:lang w:val="en-GB"/>
              </w:rPr>
              <w:t>(747,377)</w:t>
            </w:r>
          </w:p>
        </w:tc>
      </w:tr>
      <w:tr w:rsidR="0026168B" w:rsidRPr="00856124" w14:paraId="4469A576" w14:textId="77777777" w:rsidTr="0027570C">
        <w:tc>
          <w:tcPr>
            <w:tcW w:w="5103" w:type="dxa"/>
            <w:gridSpan w:val="3"/>
            <w:tcBorders>
              <w:top w:val="single" w:sz="4" w:space="0" w:color="auto"/>
            </w:tcBorders>
          </w:tcPr>
          <w:p w14:paraId="7A68ADCB" w14:textId="77777777" w:rsidR="0026168B" w:rsidRPr="00856124" w:rsidRDefault="0026168B" w:rsidP="0027570C">
            <w:pPr>
              <w:ind w:left="360" w:hanging="180"/>
              <w:rPr>
                <w:rFonts w:ascii="Times New Roman" w:hAnsi="Times New Roman"/>
                <w:snapToGrid w:val="0"/>
                <w:color w:val="000000"/>
                <w:sz w:val="20"/>
                <w:lang w:val="en-GB"/>
              </w:rPr>
            </w:pPr>
          </w:p>
        </w:tc>
        <w:tc>
          <w:tcPr>
            <w:tcW w:w="284" w:type="dxa"/>
            <w:tcBorders>
              <w:top w:val="single" w:sz="4" w:space="0" w:color="auto"/>
            </w:tcBorders>
          </w:tcPr>
          <w:p w14:paraId="1CE037C3" w14:textId="77777777" w:rsidR="0026168B" w:rsidRPr="00856124" w:rsidRDefault="0026168B" w:rsidP="0027570C">
            <w:pPr>
              <w:jc w:val="center"/>
              <w:rPr>
                <w:rFonts w:ascii="Times New Roman" w:hAnsi="Times New Roman"/>
                <w:b/>
                <w:sz w:val="20"/>
                <w:lang w:val="en-GB"/>
              </w:rPr>
            </w:pPr>
          </w:p>
        </w:tc>
        <w:tc>
          <w:tcPr>
            <w:tcW w:w="1321" w:type="dxa"/>
            <w:tcBorders>
              <w:top w:val="single" w:sz="4" w:space="0" w:color="auto"/>
            </w:tcBorders>
            <w:vAlign w:val="center"/>
          </w:tcPr>
          <w:p w14:paraId="60C806C9" w14:textId="77777777" w:rsidR="0026168B" w:rsidRPr="00856124" w:rsidRDefault="0026168B" w:rsidP="0027570C">
            <w:pPr>
              <w:pStyle w:val="Header"/>
              <w:tabs>
                <w:tab w:val="decimal" w:pos="1242"/>
              </w:tabs>
              <w:jc w:val="right"/>
              <w:rPr>
                <w:rFonts w:ascii="Times New Roman" w:hAnsi="Times New Roman"/>
                <w:sz w:val="20"/>
                <w:lang w:val="en-GB"/>
              </w:rPr>
            </w:pPr>
          </w:p>
        </w:tc>
        <w:tc>
          <w:tcPr>
            <w:tcW w:w="236" w:type="dxa"/>
            <w:gridSpan w:val="2"/>
            <w:tcBorders>
              <w:top w:val="single" w:sz="4" w:space="0" w:color="auto"/>
            </w:tcBorders>
          </w:tcPr>
          <w:p w14:paraId="74B929C7" w14:textId="77777777" w:rsidR="0026168B" w:rsidRPr="00856124" w:rsidRDefault="0026168B" w:rsidP="0027570C">
            <w:pPr>
              <w:pStyle w:val="Header"/>
              <w:tabs>
                <w:tab w:val="decimal" w:pos="1242"/>
              </w:tabs>
              <w:jc w:val="right"/>
              <w:rPr>
                <w:rFonts w:ascii="Times New Roman" w:hAnsi="Times New Roman"/>
                <w:sz w:val="20"/>
                <w:lang w:val="en-GB"/>
              </w:rPr>
            </w:pPr>
          </w:p>
        </w:tc>
        <w:tc>
          <w:tcPr>
            <w:tcW w:w="1321" w:type="dxa"/>
            <w:gridSpan w:val="2"/>
            <w:tcBorders>
              <w:top w:val="single" w:sz="4" w:space="0" w:color="auto"/>
            </w:tcBorders>
            <w:shd w:val="clear" w:color="auto" w:fill="auto"/>
            <w:vAlign w:val="center"/>
          </w:tcPr>
          <w:p w14:paraId="7E84B28C" w14:textId="77777777" w:rsidR="0026168B" w:rsidRPr="00856124" w:rsidRDefault="0026168B" w:rsidP="0027570C">
            <w:pPr>
              <w:pStyle w:val="Header"/>
              <w:tabs>
                <w:tab w:val="decimal" w:pos="1242"/>
              </w:tabs>
              <w:jc w:val="right"/>
              <w:rPr>
                <w:rFonts w:ascii="Times New Roman" w:hAnsi="Times New Roman"/>
                <w:sz w:val="20"/>
                <w:lang w:val="en-GB"/>
              </w:rPr>
            </w:pPr>
          </w:p>
        </w:tc>
        <w:tc>
          <w:tcPr>
            <w:tcW w:w="236" w:type="dxa"/>
            <w:gridSpan w:val="2"/>
            <w:tcBorders>
              <w:top w:val="single" w:sz="4" w:space="0" w:color="auto"/>
            </w:tcBorders>
          </w:tcPr>
          <w:p w14:paraId="43C29D6B" w14:textId="77777777" w:rsidR="0026168B" w:rsidRPr="00856124" w:rsidRDefault="0026168B" w:rsidP="0027570C">
            <w:pPr>
              <w:pStyle w:val="Header"/>
              <w:tabs>
                <w:tab w:val="decimal" w:pos="1242"/>
              </w:tabs>
              <w:jc w:val="right"/>
              <w:rPr>
                <w:rFonts w:ascii="Times New Roman" w:hAnsi="Times New Roman"/>
                <w:sz w:val="20"/>
                <w:highlight w:val="yellow"/>
                <w:lang w:val="en-GB"/>
              </w:rPr>
            </w:pPr>
          </w:p>
        </w:tc>
        <w:tc>
          <w:tcPr>
            <w:tcW w:w="1321" w:type="dxa"/>
            <w:gridSpan w:val="3"/>
            <w:tcBorders>
              <w:top w:val="single" w:sz="4" w:space="0" w:color="auto"/>
            </w:tcBorders>
            <w:vAlign w:val="center"/>
          </w:tcPr>
          <w:p w14:paraId="1C1DF5C1" w14:textId="77777777" w:rsidR="0026168B" w:rsidRPr="00856124" w:rsidRDefault="0026168B" w:rsidP="0027570C">
            <w:pPr>
              <w:pStyle w:val="Header"/>
              <w:tabs>
                <w:tab w:val="decimal" w:pos="1242"/>
              </w:tabs>
              <w:jc w:val="right"/>
              <w:rPr>
                <w:rFonts w:ascii="Times New Roman" w:hAnsi="Times New Roman"/>
                <w:sz w:val="20"/>
                <w:lang w:val="en-GB"/>
              </w:rPr>
            </w:pPr>
          </w:p>
        </w:tc>
      </w:tr>
      <w:tr w:rsidR="0026168B" w:rsidRPr="00856124" w14:paraId="610D843F" w14:textId="77777777" w:rsidTr="0027570C">
        <w:tc>
          <w:tcPr>
            <w:tcW w:w="5103" w:type="dxa"/>
            <w:gridSpan w:val="3"/>
          </w:tcPr>
          <w:p w14:paraId="23FD6A20" w14:textId="77777777" w:rsidR="0026168B" w:rsidRPr="00856124" w:rsidRDefault="0026168B" w:rsidP="0027570C">
            <w:pPr>
              <w:rPr>
                <w:rFonts w:ascii="Times New Roman" w:hAnsi="Times New Roman"/>
                <w:snapToGrid w:val="0"/>
                <w:color w:val="000000"/>
                <w:sz w:val="20"/>
                <w:lang w:val="en-GB"/>
              </w:rPr>
            </w:pPr>
          </w:p>
        </w:tc>
        <w:tc>
          <w:tcPr>
            <w:tcW w:w="284" w:type="dxa"/>
          </w:tcPr>
          <w:p w14:paraId="4BDD0153" w14:textId="77777777" w:rsidR="0026168B" w:rsidRPr="00856124" w:rsidRDefault="0026168B" w:rsidP="0027570C">
            <w:pPr>
              <w:jc w:val="both"/>
              <w:rPr>
                <w:rFonts w:ascii="Times New Roman" w:hAnsi="Times New Roman"/>
                <w:b/>
                <w:sz w:val="20"/>
                <w:lang w:val="en-GB"/>
              </w:rPr>
            </w:pPr>
          </w:p>
        </w:tc>
        <w:tc>
          <w:tcPr>
            <w:tcW w:w="1321" w:type="dxa"/>
            <w:vAlign w:val="center"/>
          </w:tcPr>
          <w:p w14:paraId="7888B3BA" w14:textId="77777777" w:rsidR="0026168B" w:rsidRPr="00856124" w:rsidRDefault="0026168B" w:rsidP="0027570C">
            <w:pPr>
              <w:pStyle w:val="Header"/>
              <w:tabs>
                <w:tab w:val="decimal" w:pos="1242"/>
              </w:tabs>
              <w:jc w:val="right"/>
              <w:rPr>
                <w:rFonts w:ascii="Times New Roman" w:hAnsi="Times New Roman"/>
                <w:sz w:val="20"/>
                <w:lang w:val="en-GB"/>
              </w:rPr>
            </w:pPr>
          </w:p>
        </w:tc>
        <w:tc>
          <w:tcPr>
            <w:tcW w:w="236" w:type="dxa"/>
            <w:gridSpan w:val="2"/>
          </w:tcPr>
          <w:p w14:paraId="2F63D9F6" w14:textId="77777777" w:rsidR="0026168B" w:rsidRPr="00856124" w:rsidRDefault="0026168B" w:rsidP="0027570C">
            <w:pPr>
              <w:pStyle w:val="Header"/>
              <w:tabs>
                <w:tab w:val="decimal" w:pos="1242"/>
              </w:tabs>
              <w:jc w:val="right"/>
              <w:rPr>
                <w:rFonts w:ascii="Times New Roman" w:hAnsi="Times New Roman"/>
                <w:sz w:val="20"/>
                <w:lang w:val="en-GB"/>
              </w:rPr>
            </w:pPr>
          </w:p>
        </w:tc>
        <w:tc>
          <w:tcPr>
            <w:tcW w:w="1321" w:type="dxa"/>
            <w:gridSpan w:val="2"/>
            <w:shd w:val="clear" w:color="auto" w:fill="auto"/>
            <w:vAlign w:val="center"/>
          </w:tcPr>
          <w:p w14:paraId="24AD81B8" w14:textId="77777777" w:rsidR="0026168B" w:rsidRPr="00856124" w:rsidRDefault="0026168B" w:rsidP="0027570C">
            <w:pPr>
              <w:pStyle w:val="Header"/>
              <w:tabs>
                <w:tab w:val="decimal" w:pos="1242"/>
              </w:tabs>
              <w:jc w:val="right"/>
              <w:rPr>
                <w:rFonts w:ascii="Times New Roman" w:hAnsi="Times New Roman"/>
                <w:sz w:val="20"/>
                <w:lang w:val="en-GB"/>
              </w:rPr>
            </w:pPr>
          </w:p>
        </w:tc>
        <w:tc>
          <w:tcPr>
            <w:tcW w:w="236" w:type="dxa"/>
            <w:gridSpan w:val="2"/>
          </w:tcPr>
          <w:p w14:paraId="2F563108" w14:textId="77777777" w:rsidR="0026168B" w:rsidRPr="00856124" w:rsidRDefault="0026168B" w:rsidP="0027570C">
            <w:pPr>
              <w:pStyle w:val="Header"/>
              <w:tabs>
                <w:tab w:val="decimal" w:pos="1242"/>
              </w:tabs>
              <w:jc w:val="right"/>
              <w:rPr>
                <w:rFonts w:ascii="Times New Roman" w:hAnsi="Times New Roman"/>
                <w:sz w:val="20"/>
                <w:highlight w:val="yellow"/>
                <w:lang w:val="en-GB"/>
              </w:rPr>
            </w:pPr>
          </w:p>
        </w:tc>
        <w:tc>
          <w:tcPr>
            <w:tcW w:w="1321" w:type="dxa"/>
            <w:gridSpan w:val="3"/>
            <w:vAlign w:val="center"/>
          </w:tcPr>
          <w:p w14:paraId="18A3DACC" w14:textId="77777777" w:rsidR="0026168B" w:rsidRPr="00856124" w:rsidRDefault="0026168B" w:rsidP="0027570C">
            <w:pPr>
              <w:pStyle w:val="Header"/>
              <w:tabs>
                <w:tab w:val="decimal" w:pos="1242"/>
              </w:tabs>
              <w:jc w:val="right"/>
              <w:rPr>
                <w:rFonts w:ascii="Times New Roman" w:hAnsi="Times New Roman"/>
                <w:sz w:val="20"/>
                <w:lang w:val="en-GB"/>
              </w:rPr>
            </w:pPr>
          </w:p>
        </w:tc>
      </w:tr>
      <w:tr w:rsidR="0026168B" w:rsidRPr="00856124" w14:paraId="2D84151D" w14:textId="77777777" w:rsidTr="0027570C">
        <w:tc>
          <w:tcPr>
            <w:tcW w:w="5103" w:type="dxa"/>
            <w:gridSpan w:val="3"/>
          </w:tcPr>
          <w:p w14:paraId="5E97514E" w14:textId="77777777" w:rsidR="0026168B" w:rsidRPr="00856124" w:rsidRDefault="0026168B" w:rsidP="0027570C">
            <w:pPr>
              <w:rPr>
                <w:rFonts w:ascii="Times New Roman" w:hAnsi="Times New Roman"/>
                <w:b/>
                <w:snapToGrid w:val="0"/>
                <w:color w:val="000000"/>
                <w:sz w:val="20"/>
                <w:lang w:val="en-GB"/>
              </w:rPr>
            </w:pPr>
            <w:r w:rsidRPr="00856124">
              <w:rPr>
                <w:rFonts w:ascii="Times New Roman" w:hAnsi="Times New Roman"/>
                <w:b/>
                <w:snapToGrid w:val="0"/>
                <w:color w:val="000000"/>
                <w:sz w:val="20"/>
                <w:lang w:val="en-GB"/>
              </w:rPr>
              <w:t>Cash flow used in investing activities:</w:t>
            </w:r>
          </w:p>
        </w:tc>
        <w:tc>
          <w:tcPr>
            <w:tcW w:w="284" w:type="dxa"/>
          </w:tcPr>
          <w:p w14:paraId="6E17172B" w14:textId="77777777" w:rsidR="0026168B" w:rsidRPr="00856124" w:rsidRDefault="0026168B" w:rsidP="0027570C">
            <w:pPr>
              <w:jc w:val="both"/>
              <w:rPr>
                <w:rFonts w:ascii="Times New Roman" w:hAnsi="Times New Roman"/>
                <w:b/>
                <w:sz w:val="20"/>
                <w:lang w:val="en-GB"/>
              </w:rPr>
            </w:pPr>
          </w:p>
        </w:tc>
        <w:tc>
          <w:tcPr>
            <w:tcW w:w="1321" w:type="dxa"/>
            <w:vAlign w:val="center"/>
          </w:tcPr>
          <w:p w14:paraId="06E0B3CD" w14:textId="77777777" w:rsidR="0026168B" w:rsidRPr="00856124" w:rsidRDefault="0026168B" w:rsidP="0027570C">
            <w:pPr>
              <w:pStyle w:val="Header"/>
              <w:tabs>
                <w:tab w:val="decimal" w:pos="1242"/>
              </w:tabs>
              <w:jc w:val="right"/>
              <w:rPr>
                <w:rFonts w:ascii="Times New Roman" w:hAnsi="Times New Roman"/>
                <w:sz w:val="20"/>
                <w:lang w:val="en-GB"/>
              </w:rPr>
            </w:pPr>
          </w:p>
        </w:tc>
        <w:tc>
          <w:tcPr>
            <w:tcW w:w="236" w:type="dxa"/>
            <w:gridSpan w:val="2"/>
          </w:tcPr>
          <w:p w14:paraId="755E7797" w14:textId="77777777" w:rsidR="0026168B" w:rsidRPr="00856124" w:rsidRDefault="0026168B" w:rsidP="0027570C">
            <w:pPr>
              <w:pStyle w:val="Header"/>
              <w:tabs>
                <w:tab w:val="decimal" w:pos="1242"/>
              </w:tabs>
              <w:jc w:val="right"/>
              <w:rPr>
                <w:rFonts w:ascii="Times New Roman" w:hAnsi="Times New Roman"/>
                <w:sz w:val="20"/>
                <w:lang w:val="en-GB"/>
              </w:rPr>
            </w:pPr>
          </w:p>
        </w:tc>
        <w:tc>
          <w:tcPr>
            <w:tcW w:w="1321" w:type="dxa"/>
            <w:gridSpan w:val="2"/>
            <w:shd w:val="clear" w:color="auto" w:fill="auto"/>
            <w:vAlign w:val="center"/>
          </w:tcPr>
          <w:p w14:paraId="441EDDEE" w14:textId="77777777" w:rsidR="0026168B" w:rsidRPr="00856124" w:rsidRDefault="0026168B" w:rsidP="0027570C">
            <w:pPr>
              <w:pStyle w:val="Header"/>
              <w:tabs>
                <w:tab w:val="decimal" w:pos="1242"/>
              </w:tabs>
              <w:jc w:val="right"/>
              <w:rPr>
                <w:rFonts w:ascii="Times New Roman" w:hAnsi="Times New Roman"/>
                <w:sz w:val="20"/>
                <w:lang w:val="en-GB"/>
              </w:rPr>
            </w:pPr>
          </w:p>
        </w:tc>
        <w:tc>
          <w:tcPr>
            <w:tcW w:w="236" w:type="dxa"/>
            <w:gridSpan w:val="2"/>
          </w:tcPr>
          <w:p w14:paraId="6F34D9E3" w14:textId="77777777" w:rsidR="0026168B" w:rsidRPr="00856124" w:rsidRDefault="0026168B" w:rsidP="0027570C">
            <w:pPr>
              <w:pStyle w:val="Header"/>
              <w:tabs>
                <w:tab w:val="decimal" w:pos="1242"/>
              </w:tabs>
              <w:jc w:val="right"/>
              <w:rPr>
                <w:rFonts w:ascii="Times New Roman" w:hAnsi="Times New Roman"/>
                <w:sz w:val="20"/>
                <w:highlight w:val="yellow"/>
                <w:lang w:val="en-GB"/>
              </w:rPr>
            </w:pPr>
          </w:p>
        </w:tc>
        <w:tc>
          <w:tcPr>
            <w:tcW w:w="1321" w:type="dxa"/>
            <w:gridSpan w:val="3"/>
            <w:vAlign w:val="center"/>
          </w:tcPr>
          <w:p w14:paraId="5997BEEB" w14:textId="77777777" w:rsidR="0026168B" w:rsidRPr="00856124" w:rsidRDefault="0026168B" w:rsidP="0027570C">
            <w:pPr>
              <w:pStyle w:val="Header"/>
              <w:tabs>
                <w:tab w:val="decimal" w:pos="1242"/>
              </w:tabs>
              <w:jc w:val="right"/>
              <w:rPr>
                <w:rFonts w:ascii="Times New Roman" w:hAnsi="Times New Roman"/>
                <w:sz w:val="20"/>
                <w:lang w:val="en-GB"/>
              </w:rPr>
            </w:pPr>
          </w:p>
        </w:tc>
      </w:tr>
      <w:tr w:rsidR="0026168B" w:rsidRPr="00856124" w14:paraId="734FCB0B" w14:textId="77777777" w:rsidTr="0027570C">
        <w:tc>
          <w:tcPr>
            <w:tcW w:w="5103" w:type="dxa"/>
            <w:gridSpan w:val="3"/>
            <w:vAlign w:val="bottom"/>
          </w:tcPr>
          <w:p w14:paraId="3F2AC7E9" w14:textId="77777777" w:rsidR="0026168B" w:rsidRPr="00856124" w:rsidRDefault="0026168B" w:rsidP="0027570C">
            <w:pPr>
              <w:rPr>
                <w:rFonts w:ascii="Times New Roman" w:hAnsi="Times New Roman"/>
                <w:snapToGrid w:val="0"/>
                <w:color w:val="000000"/>
                <w:sz w:val="20"/>
                <w:lang w:val="en-GB"/>
              </w:rPr>
            </w:pPr>
            <w:r w:rsidRPr="00856124">
              <w:rPr>
                <w:rFonts w:ascii="Times New Roman" w:hAnsi="Times New Roman"/>
                <w:snapToGrid w:val="0"/>
                <w:color w:val="000000"/>
                <w:sz w:val="20"/>
                <w:lang w:val="en-GB"/>
              </w:rPr>
              <w:t xml:space="preserve">Cash acquired through business combinations </w:t>
            </w:r>
          </w:p>
        </w:tc>
        <w:tc>
          <w:tcPr>
            <w:tcW w:w="284" w:type="dxa"/>
          </w:tcPr>
          <w:p w14:paraId="67440F55" w14:textId="77777777" w:rsidR="0026168B" w:rsidRPr="00856124" w:rsidRDefault="0026168B" w:rsidP="0027570C">
            <w:pPr>
              <w:jc w:val="both"/>
              <w:rPr>
                <w:rFonts w:ascii="Times New Roman" w:hAnsi="Times New Roman"/>
                <w:b/>
                <w:sz w:val="20"/>
                <w:lang w:val="en-GB"/>
              </w:rPr>
            </w:pPr>
          </w:p>
        </w:tc>
        <w:tc>
          <w:tcPr>
            <w:tcW w:w="1321" w:type="dxa"/>
            <w:vAlign w:val="center"/>
          </w:tcPr>
          <w:p w14:paraId="390D19FA" w14:textId="77777777" w:rsidR="0026168B" w:rsidRPr="00856124" w:rsidRDefault="0026168B" w:rsidP="0027570C">
            <w:pPr>
              <w:pStyle w:val="Header"/>
              <w:tabs>
                <w:tab w:val="decimal" w:pos="1242"/>
              </w:tabs>
              <w:jc w:val="right"/>
              <w:rPr>
                <w:rFonts w:ascii="Times New Roman" w:hAnsi="Times New Roman"/>
                <w:sz w:val="20"/>
                <w:lang w:val="en-GB"/>
              </w:rPr>
            </w:pPr>
            <w:r w:rsidRPr="00856124">
              <w:rPr>
                <w:rFonts w:ascii="Times New Roman" w:hAnsi="Times New Roman"/>
                <w:sz w:val="20"/>
                <w:lang w:val="en-GB"/>
              </w:rPr>
              <w:t>-</w:t>
            </w:r>
          </w:p>
        </w:tc>
        <w:tc>
          <w:tcPr>
            <w:tcW w:w="236" w:type="dxa"/>
            <w:gridSpan w:val="2"/>
          </w:tcPr>
          <w:p w14:paraId="46AA6D74" w14:textId="77777777" w:rsidR="0026168B" w:rsidRPr="00856124" w:rsidRDefault="0026168B" w:rsidP="0027570C">
            <w:pPr>
              <w:pStyle w:val="Header"/>
              <w:tabs>
                <w:tab w:val="decimal" w:pos="1242"/>
              </w:tabs>
              <w:jc w:val="right"/>
              <w:rPr>
                <w:rFonts w:ascii="Times New Roman" w:hAnsi="Times New Roman"/>
                <w:sz w:val="20"/>
                <w:lang w:val="en-GB"/>
              </w:rPr>
            </w:pPr>
          </w:p>
        </w:tc>
        <w:tc>
          <w:tcPr>
            <w:tcW w:w="1321" w:type="dxa"/>
            <w:gridSpan w:val="2"/>
            <w:shd w:val="clear" w:color="auto" w:fill="auto"/>
            <w:vAlign w:val="center"/>
          </w:tcPr>
          <w:p w14:paraId="1335C89F" w14:textId="77777777" w:rsidR="0026168B" w:rsidRPr="00856124" w:rsidRDefault="0026168B" w:rsidP="0027570C">
            <w:pPr>
              <w:pStyle w:val="Header"/>
              <w:tabs>
                <w:tab w:val="decimal" w:pos="1242"/>
              </w:tabs>
              <w:jc w:val="right"/>
              <w:rPr>
                <w:rFonts w:ascii="Times New Roman" w:hAnsi="Times New Roman"/>
                <w:sz w:val="20"/>
                <w:lang w:val="en-GB"/>
              </w:rPr>
            </w:pPr>
            <w:r w:rsidRPr="00856124">
              <w:rPr>
                <w:rFonts w:ascii="Times New Roman" w:hAnsi="Times New Roman"/>
                <w:sz w:val="20"/>
                <w:lang w:val="en-GB"/>
              </w:rPr>
              <w:t>198,502</w:t>
            </w:r>
          </w:p>
        </w:tc>
        <w:tc>
          <w:tcPr>
            <w:tcW w:w="236" w:type="dxa"/>
            <w:gridSpan w:val="2"/>
          </w:tcPr>
          <w:p w14:paraId="115E2833" w14:textId="77777777" w:rsidR="0026168B" w:rsidRPr="00856124" w:rsidRDefault="0026168B" w:rsidP="0027570C">
            <w:pPr>
              <w:pStyle w:val="Header"/>
              <w:tabs>
                <w:tab w:val="decimal" w:pos="1242"/>
              </w:tabs>
              <w:jc w:val="right"/>
              <w:rPr>
                <w:rFonts w:ascii="Times New Roman" w:hAnsi="Times New Roman"/>
                <w:sz w:val="20"/>
                <w:highlight w:val="yellow"/>
                <w:lang w:val="en-GB"/>
              </w:rPr>
            </w:pPr>
          </w:p>
        </w:tc>
        <w:tc>
          <w:tcPr>
            <w:tcW w:w="1321" w:type="dxa"/>
            <w:gridSpan w:val="3"/>
            <w:vAlign w:val="center"/>
          </w:tcPr>
          <w:p w14:paraId="6438D4FD" w14:textId="77777777" w:rsidR="0026168B" w:rsidRPr="00856124" w:rsidRDefault="0026168B" w:rsidP="0027570C">
            <w:pPr>
              <w:pStyle w:val="Header"/>
              <w:tabs>
                <w:tab w:val="decimal" w:pos="1242"/>
              </w:tabs>
              <w:jc w:val="right"/>
              <w:rPr>
                <w:rFonts w:ascii="Times New Roman" w:hAnsi="Times New Roman"/>
                <w:sz w:val="20"/>
                <w:lang w:val="en-GB"/>
              </w:rPr>
            </w:pPr>
            <w:r w:rsidRPr="00856124">
              <w:rPr>
                <w:rFonts w:ascii="Times New Roman" w:hAnsi="Times New Roman"/>
                <w:sz w:val="20"/>
                <w:lang w:val="en-GB"/>
              </w:rPr>
              <w:t>198,502</w:t>
            </w:r>
          </w:p>
        </w:tc>
      </w:tr>
      <w:tr w:rsidR="0026168B" w:rsidRPr="00856124" w14:paraId="102691D7" w14:textId="77777777" w:rsidTr="0027570C">
        <w:tc>
          <w:tcPr>
            <w:tcW w:w="5103" w:type="dxa"/>
            <w:gridSpan w:val="3"/>
            <w:tcBorders>
              <w:bottom w:val="single" w:sz="4" w:space="0" w:color="auto"/>
            </w:tcBorders>
            <w:vAlign w:val="bottom"/>
          </w:tcPr>
          <w:p w14:paraId="572D5CBB" w14:textId="77777777" w:rsidR="0026168B" w:rsidRPr="00856124" w:rsidRDefault="0026168B" w:rsidP="0027570C">
            <w:pPr>
              <w:rPr>
                <w:rFonts w:ascii="Times New Roman" w:hAnsi="Times New Roman"/>
                <w:snapToGrid w:val="0"/>
                <w:color w:val="000000"/>
                <w:sz w:val="20"/>
                <w:lang w:val="en-GB"/>
              </w:rPr>
            </w:pPr>
            <w:r w:rsidRPr="00856124">
              <w:rPr>
                <w:rFonts w:ascii="Times New Roman" w:hAnsi="Times New Roman"/>
                <w:snapToGrid w:val="0"/>
                <w:color w:val="000000"/>
                <w:sz w:val="20"/>
                <w:lang w:val="en-GB"/>
              </w:rPr>
              <w:t xml:space="preserve">Loans granted to subsidiaries </w:t>
            </w:r>
          </w:p>
        </w:tc>
        <w:tc>
          <w:tcPr>
            <w:tcW w:w="284" w:type="dxa"/>
            <w:tcBorders>
              <w:bottom w:val="single" w:sz="4" w:space="0" w:color="auto"/>
            </w:tcBorders>
          </w:tcPr>
          <w:p w14:paraId="024B55F8" w14:textId="77777777" w:rsidR="0026168B" w:rsidRPr="00856124" w:rsidRDefault="0026168B" w:rsidP="0027570C">
            <w:pPr>
              <w:jc w:val="both"/>
              <w:rPr>
                <w:rFonts w:ascii="Times New Roman" w:hAnsi="Times New Roman"/>
                <w:b/>
                <w:sz w:val="20"/>
                <w:lang w:val="en-GB"/>
              </w:rPr>
            </w:pPr>
          </w:p>
        </w:tc>
        <w:tc>
          <w:tcPr>
            <w:tcW w:w="1321" w:type="dxa"/>
            <w:tcBorders>
              <w:bottom w:val="single" w:sz="4" w:space="0" w:color="auto"/>
            </w:tcBorders>
            <w:shd w:val="clear" w:color="auto" w:fill="auto"/>
            <w:vAlign w:val="center"/>
          </w:tcPr>
          <w:p w14:paraId="1F2DAB04" w14:textId="77777777" w:rsidR="0026168B" w:rsidRPr="00856124" w:rsidRDefault="0026168B" w:rsidP="0027570C">
            <w:pPr>
              <w:pStyle w:val="Header"/>
              <w:tabs>
                <w:tab w:val="decimal" w:pos="1242"/>
              </w:tabs>
              <w:jc w:val="right"/>
              <w:rPr>
                <w:rFonts w:ascii="Times New Roman" w:hAnsi="Times New Roman"/>
                <w:sz w:val="20"/>
                <w:lang w:val="en-GB"/>
              </w:rPr>
            </w:pPr>
            <w:r w:rsidRPr="00856124">
              <w:rPr>
                <w:rFonts w:ascii="Times New Roman" w:hAnsi="Times New Roman"/>
                <w:sz w:val="20"/>
                <w:lang w:val="en-GB"/>
              </w:rPr>
              <w:t>-</w:t>
            </w:r>
          </w:p>
        </w:tc>
        <w:tc>
          <w:tcPr>
            <w:tcW w:w="236" w:type="dxa"/>
            <w:gridSpan w:val="2"/>
            <w:tcBorders>
              <w:bottom w:val="single" w:sz="4" w:space="0" w:color="auto"/>
            </w:tcBorders>
          </w:tcPr>
          <w:p w14:paraId="36067A78" w14:textId="77777777" w:rsidR="0026168B" w:rsidRPr="00856124" w:rsidRDefault="0026168B" w:rsidP="0027570C">
            <w:pPr>
              <w:pStyle w:val="Header"/>
              <w:tabs>
                <w:tab w:val="decimal" w:pos="1242"/>
              </w:tabs>
              <w:jc w:val="right"/>
              <w:rPr>
                <w:rFonts w:ascii="Times New Roman" w:hAnsi="Times New Roman"/>
                <w:sz w:val="20"/>
                <w:lang w:val="en-GB"/>
              </w:rPr>
            </w:pPr>
          </w:p>
        </w:tc>
        <w:tc>
          <w:tcPr>
            <w:tcW w:w="1321" w:type="dxa"/>
            <w:gridSpan w:val="2"/>
            <w:tcBorders>
              <w:bottom w:val="single" w:sz="4" w:space="0" w:color="auto"/>
            </w:tcBorders>
            <w:shd w:val="clear" w:color="auto" w:fill="auto"/>
            <w:vAlign w:val="center"/>
          </w:tcPr>
          <w:p w14:paraId="3195190C" w14:textId="77777777" w:rsidR="0026168B" w:rsidRPr="00856124" w:rsidRDefault="0026168B" w:rsidP="0027570C">
            <w:pPr>
              <w:pStyle w:val="Header"/>
              <w:tabs>
                <w:tab w:val="decimal" w:pos="1242"/>
              </w:tabs>
              <w:jc w:val="right"/>
              <w:rPr>
                <w:rFonts w:ascii="Times New Roman" w:hAnsi="Times New Roman"/>
                <w:sz w:val="20"/>
                <w:lang w:val="en-GB"/>
              </w:rPr>
            </w:pPr>
            <w:r w:rsidRPr="00856124">
              <w:rPr>
                <w:rFonts w:ascii="Times New Roman" w:hAnsi="Times New Roman"/>
                <w:sz w:val="20"/>
                <w:lang w:val="en-GB"/>
              </w:rPr>
              <w:t>-</w:t>
            </w:r>
          </w:p>
        </w:tc>
        <w:tc>
          <w:tcPr>
            <w:tcW w:w="236" w:type="dxa"/>
            <w:gridSpan w:val="2"/>
            <w:tcBorders>
              <w:bottom w:val="single" w:sz="4" w:space="0" w:color="auto"/>
            </w:tcBorders>
          </w:tcPr>
          <w:p w14:paraId="3FEEB7D4" w14:textId="77777777" w:rsidR="0026168B" w:rsidRPr="00856124" w:rsidRDefault="0026168B" w:rsidP="0027570C">
            <w:pPr>
              <w:pStyle w:val="Header"/>
              <w:tabs>
                <w:tab w:val="decimal" w:pos="1242"/>
              </w:tabs>
              <w:jc w:val="right"/>
              <w:rPr>
                <w:rFonts w:ascii="Times New Roman" w:hAnsi="Times New Roman"/>
                <w:sz w:val="20"/>
                <w:highlight w:val="yellow"/>
                <w:lang w:val="en-GB"/>
              </w:rPr>
            </w:pPr>
          </w:p>
        </w:tc>
        <w:tc>
          <w:tcPr>
            <w:tcW w:w="1321" w:type="dxa"/>
            <w:gridSpan w:val="3"/>
            <w:tcBorders>
              <w:bottom w:val="single" w:sz="4" w:space="0" w:color="auto"/>
            </w:tcBorders>
            <w:vAlign w:val="center"/>
          </w:tcPr>
          <w:p w14:paraId="440F0B05" w14:textId="77777777" w:rsidR="0026168B" w:rsidRPr="00856124" w:rsidRDefault="0026168B" w:rsidP="0027570C">
            <w:pPr>
              <w:pStyle w:val="Header"/>
              <w:tabs>
                <w:tab w:val="decimal" w:pos="1242"/>
              </w:tabs>
              <w:jc w:val="right"/>
              <w:rPr>
                <w:rFonts w:ascii="Times New Roman" w:hAnsi="Times New Roman"/>
                <w:sz w:val="20"/>
                <w:lang w:val="en-GB"/>
              </w:rPr>
            </w:pPr>
            <w:r w:rsidRPr="00856124">
              <w:rPr>
                <w:rFonts w:ascii="Times New Roman" w:hAnsi="Times New Roman"/>
                <w:sz w:val="20"/>
                <w:lang w:val="en-GB"/>
              </w:rPr>
              <w:t>-</w:t>
            </w:r>
          </w:p>
        </w:tc>
      </w:tr>
      <w:tr w:rsidR="0026168B" w:rsidRPr="00856124" w14:paraId="6F21ADFF" w14:textId="77777777" w:rsidTr="0027570C">
        <w:trPr>
          <w:trHeight w:val="309"/>
        </w:trPr>
        <w:tc>
          <w:tcPr>
            <w:tcW w:w="5103" w:type="dxa"/>
            <w:gridSpan w:val="3"/>
            <w:tcBorders>
              <w:top w:val="single" w:sz="4" w:space="0" w:color="auto"/>
              <w:bottom w:val="single" w:sz="4" w:space="0" w:color="auto"/>
            </w:tcBorders>
            <w:vAlign w:val="center"/>
          </w:tcPr>
          <w:p w14:paraId="32B5A279" w14:textId="77777777" w:rsidR="0026168B" w:rsidRPr="00856124" w:rsidRDefault="0026168B" w:rsidP="0027570C">
            <w:pPr>
              <w:rPr>
                <w:rFonts w:ascii="Times New Roman" w:hAnsi="Times New Roman"/>
                <w:b/>
                <w:snapToGrid w:val="0"/>
                <w:color w:val="000000"/>
                <w:sz w:val="20"/>
                <w:lang w:val="en-GB"/>
              </w:rPr>
            </w:pPr>
            <w:r w:rsidRPr="00856124">
              <w:rPr>
                <w:rFonts w:ascii="Times New Roman" w:hAnsi="Times New Roman"/>
                <w:b/>
                <w:snapToGrid w:val="0"/>
                <w:color w:val="000000"/>
                <w:sz w:val="20"/>
                <w:lang w:val="en-GB"/>
              </w:rPr>
              <w:t>Net cash used in investing activities</w:t>
            </w:r>
          </w:p>
        </w:tc>
        <w:tc>
          <w:tcPr>
            <w:tcW w:w="284" w:type="dxa"/>
            <w:tcBorders>
              <w:top w:val="single" w:sz="4" w:space="0" w:color="auto"/>
              <w:bottom w:val="single" w:sz="4" w:space="0" w:color="auto"/>
            </w:tcBorders>
          </w:tcPr>
          <w:p w14:paraId="7D26CCBA" w14:textId="77777777" w:rsidR="0026168B" w:rsidRPr="00856124" w:rsidRDefault="0026168B" w:rsidP="0027570C">
            <w:pPr>
              <w:jc w:val="center"/>
              <w:rPr>
                <w:rFonts w:ascii="Times New Roman" w:hAnsi="Times New Roman"/>
                <w:b/>
                <w:sz w:val="20"/>
                <w:lang w:val="en-GB"/>
              </w:rPr>
            </w:pPr>
          </w:p>
        </w:tc>
        <w:tc>
          <w:tcPr>
            <w:tcW w:w="1321" w:type="dxa"/>
            <w:tcBorders>
              <w:top w:val="single" w:sz="4" w:space="0" w:color="auto"/>
              <w:bottom w:val="single" w:sz="4" w:space="0" w:color="auto"/>
            </w:tcBorders>
            <w:vAlign w:val="center"/>
          </w:tcPr>
          <w:p w14:paraId="5488F46E" w14:textId="77777777" w:rsidR="0026168B" w:rsidRPr="00856124" w:rsidRDefault="0026168B" w:rsidP="0027570C">
            <w:pPr>
              <w:pStyle w:val="Header"/>
              <w:tabs>
                <w:tab w:val="decimal" w:pos="1242"/>
              </w:tabs>
              <w:jc w:val="right"/>
              <w:rPr>
                <w:rFonts w:ascii="Times New Roman" w:hAnsi="Times New Roman"/>
                <w:b/>
                <w:bCs/>
                <w:sz w:val="20"/>
                <w:lang w:val="en-GB"/>
              </w:rPr>
            </w:pPr>
            <w:r w:rsidRPr="00856124">
              <w:rPr>
                <w:rFonts w:ascii="Times New Roman" w:hAnsi="Times New Roman"/>
                <w:b/>
                <w:bCs/>
                <w:sz w:val="20"/>
                <w:lang w:val="en-GB"/>
              </w:rPr>
              <w:t>-</w:t>
            </w:r>
          </w:p>
        </w:tc>
        <w:tc>
          <w:tcPr>
            <w:tcW w:w="236" w:type="dxa"/>
            <w:gridSpan w:val="2"/>
            <w:tcBorders>
              <w:top w:val="single" w:sz="4" w:space="0" w:color="auto"/>
              <w:bottom w:val="single" w:sz="4" w:space="0" w:color="auto"/>
            </w:tcBorders>
          </w:tcPr>
          <w:p w14:paraId="2515F95A" w14:textId="77777777" w:rsidR="0026168B" w:rsidRPr="00856124" w:rsidRDefault="0026168B" w:rsidP="0027570C">
            <w:pPr>
              <w:pStyle w:val="Header"/>
              <w:tabs>
                <w:tab w:val="decimal" w:pos="1242"/>
              </w:tabs>
              <w:jc w:val="right"/>
              <w:rPr>
                <w:rFonts w:ascii="Times New Roman" w:hAnsi="Times New Roman"/>
                <w:sz w:val="20"/>
                <w:lang w:val="en-GB"/>
              </w:rPr>
            </w:pPr>
          </w:p>
        </w:tc>
        <w:tc>
          <w:tcPr>
            <w:tcW w:w="1321" w:type="dxa"/>
            <w:gridSpan w:val="2"/>
            <w:tcBorders>
              <w:top w:val="single" w:sz="4" w:space="0" w:color="auto"/>
              <w:bottom w:val="single" w:sz="4" w:space="0" w:color="auto"/>
            </w:tcBorders>
            <w:shd w:val="clear" w:color="auto" w:fill="auto"/>
            <w:vAlign w:val="center"/>
          </w:tcPr>
          <w:p w14:paraId="570BBFEB" w14:textId="77777777" w:rsidR="0026168B" w:rsidRPr="00856124" w:rsidRDefault="0026168B" w:rsidP="0027570C">
            <w:pPr>
              <w:pStyle w:val="Header"/>
              <w:tabs>
                <w:tab w:val="decimal" w:pos="1242"/>
              </w:tabs>
              <w:jc w:val="right"/>
              <w:rPr>
                <w:rFonts w:ascii="Times New Roman" w:hAnsi="Times New Roman"/>
                <w:b/>
                <w:bCs/>
                <w:sz w:val="20"/>
                <w:lang w:val="en-GB"/>
              </w:rPr>
            </w:pPr>
            <w:r w:rsidRPr="00856124">
              <w:rPr>
                <w:rFonts w:ascii="Times New Roman" w:hAnsi="Times New Roman"/>
                <w:b/>
                <w:bCs/>
                <w:sz w:val="20"/>
                <w:lang w:val="en-GB"/>
              </w:rPr>
              <w:t>198,502</w:t>
            </w:r>
          </w:p>
        </w:tc>
        <w:tc>
          <w:tcPr>
            <w:tcW w:w="236" w:type="dxa"/>
            <w:gridSpan w:val="2"/>
            <w:tcBorders>
              <w:top w:val="single" w:sz="4" w:space="0" w:color="auto"/>
              <w:bottom w:val="single" w:sz="4" w:space="0" w:color="auto"/>
            </w:tcBorders>
          </w:tcPr>
          <w:p w14:paraId="78CE8C7C" w14:textId="77777777" w:rsidR="0026168B" w:rsidRPr="00856124" w:rsidRDefault="0026168B" w:rsidP="0027570C">
            <w:pPr>
              <w:pStyle w:val="Header"/>
              <w:tabs>
                <w:tab w:val="decimal" w:pos="1242"/>
              </w:tabs>
              <w:jc w:val="right"/>
              <w:rPr>
                <w:rFonts w:ascii="Times New Roman" w:hAnsi="Times New Roman"/>
                <w:b/>
                <w:bCs/>
                <w:sz w:val="20"/>
                <w:highlight w:val="yellow"/>
                <w:lang w:val="en-GB"/>
              </w:rPr>
            </w:pPr>
          </w:p>
        </w:tc>
        <w:tc>
          <w:tcPr>
            <w:tcW w:w="1321" w:type="dxa"/>
            <w:gridSpan w:val="3"/>
            <w:tcBorders>
              <w:top w:val="single" w:sz="4" w:space="0" w:color="auto"/>
              <w:bottom w:val="single" w:sz="4" w:space="0" w:color="auto"/>
            </w:tcBorders>
            <w:vAlign w:val="center"/>
          </w:tcPr>
          <w:p w14:paraId="26F06364" w14:textId="77777777" w:rsidR="0026168B" w:rsidRPr="00856124" w:rsidRDefault="0026168B" w:rsidP="0027570C">
            <w:pPr>
              <w:pStyle w:val="Header"/>
              <w:tabs>
                <w:tab w:val="decimal" w:pos="1242"/>
              </w:tabs>
              <w:jc w:val="right"/>
              <w:rPr>
                <w:rFonts w:ascii="Times New Roman" w:hAnsi="Times New Roman"/>
                <w:b/>
                <w:bCs/>
                <w:sz w:val="20"/>
                <w:lang w:val="en-GB"/>
              </w:rPr>
            </w:pPr>
            <w:r w:rsidRPr="00856124">
              <w:rPr>
                <w:rFonts w:ascii="Times New Roman" w:hAnsi="Times New Roman"/>
                <w:b/>
                <w:bCs/>
                <w:sz w:val="20"/>
                <w:lang w:val="en-GB"/>
              </w:rPr>
              <w:t>198,502</w:t>
            </w:r>
          </w:p>
        </w:tc>
      </w:tr>
      <w:tr w:rsidR="0026168B" w:rsidRPr="00856124" w14:paraId="07F66BCA" w14:textId="77777777" w:rsidTr="0027570C">
        <w:tc>
          <w:tcPr>
            <w:tcW w:w="5103" w:type="dxa"/>
            <w:gridSpan w:val="3"/>
          </w:tcPr>
          <w:p w14:paraId="7A1CF217" w14:textId="77777777" w:rsidR="0026168B" w:rsidRPr="00856124" w:rsidRDefault="0026168B" w:rsidP="0027570C">
            <w:pPr>
              <w:rPr>
                <w:rFonts w:ascii="Times New Roman" w:hAnsi="Times New Roman"/>
                <w:snapToGrid w:val="0"/>
                <w:color w:val="000000"/>
                <w:sz w:val="20"/>
                <w:lang w:val="en-GB"/>
              </w:rPr>
            </w:pPr>
          </w:p>
        </w:tc>
        <w:tc>
          <w:tcPr>
            <w:tcW w:w="284" w:type="dxa"/>
          </w:tcPr>
          <w:p w14:paraId="43805045" w14:textId="77777777" w:rsidR="0026168B" w:rsidRPr="00856124" w:rsidRDefault="0026168B" w:rsidP="0027570C">
            <w:pPr>
              <w:jc w:val="both"/>
              <w:rPr>
                <w:rFonts w:ascii="Times New Roman" w:hAnsi="Times New Roman"/>
                <w:b/>
                <w:sz w:val="20"/>
                <w:lang w:val="en-GB"/>
              </w:rPr>
            </w:pPr>
          </w:p>
        </w:tc>
        <w:tc>
          <w:tcPr>
            <w:tcW w:w="1321" w:type="dxa"/>
            <w:vAlign w:val="center"/>
          </w:tcPr>
          <w:p w14:paraId="2C9440E8" w14:textId="77777777" w:rsidR="0026168B" w:rsidRPr="00856124" w:rsidRDefault="0026168B" w:rsidP="0027570C">
            <w:pPr>
              <w:pStyle w:val="Header"/>
              <w:tabs>
                <w:tab w:val="decimal" w:pos="1242"/>
              </w:tabs>
              <w:jc w:val="right"/>
              <w:rPr>
                <w:rFonts w:ascii="Times New Roman" w:hAnsi="Times New Roman"/>
                <w:sz w:val="20"/>
                <w:lang w:val="en-GB"/>
              </w:rPr>
            </w:pPr>
          </w:p>
        </w:tc>
        <w:tc>
          <w:tcPr>
            <w:tcW w:w="236" w:type="dxa"/>
            <w:gridSpan w:val="2"/>
          </w:tcPr>
          <w:p w14:paraId="4E8AD5F4" w14:textId="77777777" w:rsidR="0026168B" w:rsidRPr="00856124" w:rsidRDefault="0026168B" w:rsidP="0027570C">
            <w:pPr>
              <w:pStyle w:val="Header"/>
              <w:tabs>
                <w:tab w:val="decimal" w:pos="1242"/>
              </w:tabs>
              <w:jc w:val="right"/>
              <w:rPr>
                <w:rFonts w:ascii="Times New Roman" w:hAnsi="Times New Roman"/>
                <w:sz w:val="20"/>
                <w:lang w:val="en-GB"/>
              </w:rPr>
            </w:pPr>
          </w:p>
        </w:tc>
        <w:tc>
          <w:tcPr>
            <w:tcW w:w="1321" w:type="dxa"/>
            <w:gridSpan w:val="2"/>
            <w:shd w:val="clear" w:color="auto" w:fill="auto"/>
            <w:vAlign w:val="center"/>
          </w:tcPr>
          <w:p w14:paraId="3F3ECB08" w14:textId="77777777" w:rsidR="0026168B" w:rsidRPr="00856124" w:rsidRDefault="0026168B" w:rsidP="0027570C">
            <w:pPr>
              <w:pStyle w:val="Header"/>
              <w:tabs>
                <w:tab w:val="decimal" w:pos="1242"/>
              </w:tabs>
              <w:jc w:val="right"/>
              <w:rPr>
                <w:rFonts w:ascii="Times New Roman" w:hAnsi="Times New Roman"/>
                <w:sz w:val="20"/>
                <w:lang w:val="en-GB"/>
              </w:rPr>
            </w:pPr>
          </w:p>
        </w:tc>
        <w:tc>
          <w:tcPr>
            <w:tcW w:w="236" w:type="dxa"/>
            <w:gridSpan w:val="2"/>
          </w:tcPr>
          <w:p w14:paraId="66FFC021" w14:textId="77777777" w:rsidR="0026168B" w:rsidRPr="00856124" w:rsidRDefault="0026168B" w:rsidP="0027570C">
            <w:pPr>
              <w:pStyle w:val="Header"/>
              <w:tabs>
                <w:tab w:val="decimal" w:pos="1242"/>
              </w:tabs>
              <w:jc w:val="right"/>
              <w:rPr>
                <w:rFonts w:ascii="Times New Roman" w:hAnsi="Times New Roman"/>
                <w:sz w:val="20"/>
                <w:highlight w:val="yellow"/>
                <w:lang w:val="en-GB"/>
              </w:rPr>
            </w:pPr>
          </w:p>
        </w:tc>
        <w:tc>
          <w:tcPr>
            <w:tcW w:w="1321" w:type="dxa"/>
            <w:gridSpan w:val="3"/>
            <w:vAlign w:val="center"/>
          </w:tcPr>
          <w:p w14:paraId="7C7AA41A" w14:textId="77777777" w:rsidR="0026168B" w:rsidRPr="00856124" w:rsidRDefault="0026168B" w:rsidP="0027570C">
            <w:pPr>
              <w:pStyle w:val="Header"/>
              <w:tabs>
                <w:tab w:val="decimal" w:pos="1242"/>
              </w:tabs>
              <w:jc w:val="right"/>
              <w:rPr>
                <w:rFonts w:ascii="Times New Roman" w:hAnsi="Times New Roman"/>
                <w:sz w:val="20"/>
                <w:lang w:val="en-GB"/>
              </w:rPr>
            </w:pPr>
          </w:p>
        </w:tc>
      </w:tr>
      <w:tr w:rsidR="0026168B" w:rsidRPr="00856124" w14:paraId="46649F12" w14:textId="77777777" w:rsidTr="0027570C">
        <w:tc>
          <w:tcPr>
            <w:tcW w:w="5103" w:type="dxa"/>
            <w:gridSpan w:val="3"/>
          </w:tcPr>
          <w:p w14:paraId="1391DF0E" w14:textId="77777777" w:rsidR="0026168B" w:rsidRPr="00856124" w:rsidRDefault="0026168B" w:rsidP="0027570C">
            <w:pPr>
              <w:rPr>
                <w:rFonts w:ascii="Times New Roman" w:hAnsi="Times New Roman"/>
                <w:snapToGrid w:val="0"/>
                <w:color w:val="000000"/>
                <w:sz w:val="20"/>
                <w:lang w:val="en-GB"/>
              </w:rPr>
            </w:pPr>
            <w:r w:rsidRPr="00856124">
              <w:rPr>
                <w:rFonts w:ascii="Times New Roman" w:hAnsi="Times New Roman"/>
                <w:b/>
                <w:snapToGrid w:val="0"/>
                <w:color w:val="000000"/>
                <w:sz w:val="20"/>
                <w:lang w:val="en-GB"/>
              </w:rPr>
              <w:t xml:space="preserve">Cash flow from financing activities: </w:t>
            </w:r>
          </w:p>
        </w:tc>
        <w:tc>
          <w:tcPr>
            <w:tcW w:w="284" w:type="dxa"/>
          </w:tcPr>
          <w:p w14:paraId="5E26D82D" w14:textId="77777777" w:rsidR="0026168B" w:rsidRPr="00856124" w:rsidRDefault="0026168B" w:rsidP="0027570C">
            <w:pPr>
              <w:jc w:val="both"/>
              <w:rPr>
                <w:rFonts w:ascii="Times New Roman" w:hAnsi="Times New Roman"/>
                <w:b/>
                <w:sz w:val="20"/>
                <w:lang w:val="en-GB"/>
              </w:rPr>
            </w:pPr>
          </w:p>
        </w:tc>
        <w:tc>
          <w:tcPr>
            <w:tcW w:w="1321" w:type="dxa"/>
          </w:tcPr>
          <w:p w14:paraId="13402A1D" w14:textId="77777777" w:rsidR="0026168B" w:rsidRPr="00856124" w:rsidRDefault="0026168B" w:rsidP="0027570C">
            <w:pPr>
              <w:rPr>
                <w:rFonts w:ascii="Times New Roman" w:hAnsi="Times New Roman"/>
                <w:snapToGrid w:val="0"/>
                <w:color w:val="000000"/>
                <w:sz w:val="20"/>
                <w:lang w:val="en-GB"/>
              </w:rPr>
            </w:pPr>
          </w:p>
        </w:tc>
        <w:tc>
          <w:tcPr>
            <w:tcW w:w="236" w:type="dxa"/>
            <w:gridSpan w:val="2"/>
          </w:tcPr>
          <w:p w14:paraId="1F9C665D" w14:textId="77777777" w:rsidR="0026168B" w:rsidRPr="00856124" w:rsidRDefault="0026168B" w:rsidP="0027570C">
            <w:pPr>
              <w:rPr>
                <w:rFonts w:ascii="Times New Roman" w:hAnsi="Times New Roman"/>
                <w:snapToGrid w:val="0"/>
                <w:color w:val="000000"/>
                <w:sz w:val="20"/>
                <w:lang w:val="en-GB"/>
              </w:rPr>
            </w:pPr>
          </w:p>
        </w:tc>
        <w:tc>
          <w:tcPr>
            <w:tcW w:w="1321" w:type="dxa"/>
            <w:gridSpan w:val="2"/>
            <w:shd w:val="clear" w:color="auto" w:fill="auto"/>
          </w:tcPr>
          <w:p w14:paraId="4E0FD0BB" w14:textId="77777777" w:rsidR="0026168B" w:rsidRPr="00856124" w:rsidRDefault="0026168B" w:rsidP="0027570C">
            <w:pPr>
              <w:rPr>
                <w:rFonts w:ascii="Times New Roman" w:hAnsi="Times New Roman"/>
                <w:snapToGrid w:val="0"/>
                <w:color w:val="000000"/>
                <w:sz w:val="20"/>
                <w:lang w:val="en-GB"/>
              </w:rPr>
            </w:pPr>
          </w:p>
        </w:tc>
        <w:tc>
          <w:tcPr>
            <w:tcW w:w="236" w:type="dxa"/>
            <w:gridSpan w:val="2"/>
          </w:tcPr>
          <w:p w14:paraId="4FC772B2" w14:textId="77777777" w:rsidR="0026168B" w:rsidRPr="00856124" w:rsidRDefault="0026168B" w:rsidP="0027570C">
            <w:pPr>
              <w:rPr>
                <w:rFonts w:ascii="Times New Roman" w:hAnsi="Times New Roman"/>
                <w:snapToGrid w:val="0"/>
                <w:color w:val="000000"/>
                <w:sz w:val="20"/>
                <w:highlight w:val="yellow"/>
                <w:lang w:val="en-GB"/>
              </w:rPr>
            </w:pPr>
          </w:p>
        </w:tc>
        <w:tc>
          <w:tcPr>
            <w:tcW w:w="1321" w:type="dxa"/>
            <w:gridSpan w:val="3"/>
          </w:tcPr>
          <w:p w14:paraId="3187EB8F" w14:textId="77777777" w:rsidR="0026168B" w:rsidRPr="00856124" w:rsidRDefault="0026168B" w:rsidP="0027570C">
            <w:pPr>
              <w:rPr>
                <w:rFonts w:ascii="Times New Roman" w:hAnsi="Times New Roman"/>
                <w:sz w:val="20"/>
                <w:lang w:val="en-GB"/>
              </w:rPr>
            </w:pPr>
          </w:p>
        </w:tc>
      </w:tr>
      <w:tr w:rsidR="0026168B" w:rsidRPr="00856124" w14:paraId="4ED8CBDC" w14:textId="77777777" w:rsidTr="0027570C">
        <w:tc>
          <w:tcPr>
            <w:tcW w:w="5103" w:type="dxa"/>
            <w:gridSpan w:val="3"/>
            <w:vAlign w:val="bottom"/>
          </w:tcPr>
          <w:p w14:paraId="1D375261" w14:textId="77777777" w:rsidR="0026168B" w:rsidRPr="00856124" w:rsidRDefault="0026168B" w:rsidP="0027570C">
            <w:pPr>
              <w:rPr>
                <w:rFonts w:ascii="Times New Roman" w:hAnsi="Times New Roman"/>
                <w:snapToGrid w:val="0"/>
                <w:color w:val="000000"/>
                <w:sz w:val="20"/>
                <w:lang w:val="en-GB"/>
              </w:rPr>
            </w:pPr>
            <w:r w:rsidRPr="00856124">
              <w:rPr>
                <w:rFonts w:ascii="Times New Roman" w:hAnsi="Times New Roman"/>
                <w:snapToGrid w:val="0"/>
                <w:color w:val="000000"/>
                <w:sz w:val="20"/>
                <w:lang w:val="en-GB"/>
              </w:rPr>
              <w:t>Proceeds from issue of shares</w:t>
            </w:r>
          </w:p>
        </w:tc>
        <w:tc>
          <w:tcPr>
            <w:tcW w:w="284" w:type="dxa"/>
            <w:vAlign w:val="center"/>
          </w:tcPr>
          <w:p w14:paraId="6E6008BC" w14:textId="77777777" w:rsidR="0026168B" w:rsidRPr="00856124" w:rsidRDefault="0026168B" w:rsidP="0027570C">
            <w:pPr>
              <w:jc w:val="center"/>
              <w:rPr>
                <w:rFonts w:ascii="Times New Roman" w:hAnsi="Times New Roman"/>
                <w:b/>
                <w:sz w:val="20"/>
                <w:lang w:val="en-GB"/>
              </w:rPr>
            </w:pPr>
          </w:p>
        </w:tc>
        <w:tc>
          <w:tcPr>
            <w:tcW w:w="1321" w:type="dxa"/>
            <w:vAlign w:val="center"/>
          </w:tcPr>
          <w:p w14:paraId="753C08A8" w14:textId="77777777" w:rsidR="0026168B" w:rsidRPr="00856124" w:rsidRDefault="0026168B" w:rsidP="0027570C">
            <w:pPr>
              <w:pStyle w:val="Header"/>
              <w:tabs>
                <w:tab w:val="decimal" w:pos="1242"/>
              </w:tabs>
              <w:jc w:val="right"/>
              <w:rPr>
                <w:rFonts w:ascii="Times New Roman" w:hAnsi="Times New Roman"/>
                <w:sz w:val="20"/>
                <w:lang w:val="en-GB"/>
              </w:rPr>
            </w:pPr>
            <w:r w:rsidRPr="00856124">
              <w:rPr>
                <w:rFonts w:ascii="Times New Roman" w:hAnsi="Times New Roman"/>
                <w:sz w:val="20"/>
                <w:lang w:val="en-GB"/>
              </w:rPr>
              <w:t>3,762,830</w:t>
            </w:r>
          </w:p>
        </w:tc>
        <w:tc>
          <w:tcPr>
            <w:tcW w:w="236" w:type="dxa"/>
            <w:gridSpan w:val="2"/>
          </w:tcPr>
          <w:p w14:paraId="1B2518AF" w14:textId="77777777" w:rsidR="0026168B" w:rsidRPr="00856124" w:rsidRDefault="0026168B" w:rsidP="0027570C">
            <w:pPr>
              <w:pStyle w:val="Header"/>
              <w:tabs>
                <w:tab w:val="decimal" w:pos="1242"/>
              </w:tabs>
              <w:jc w:val="right"/>
              <w:rPr>
                <w:rFonts w:ascii="Times New Roman" w:hAnsi="Times New Roman"/>
                <w:sz w:val="20"/>
                <w:lang w:val="en-GB"/>
              </w:rPr>
            </w:pPr>
          </w:p>
        </w:tc>
        <w:tc>
          <w:tcPr>
            <w:tcW w:w="1321" w:type="dxa"/>
            <w:gridSpan w:val="2"/>
            <w:shd w:val="clear" w:color="auto" w:fill="auto"/>
            <w:vAlign w:val="center"/>
          </w:tcPr>
          <w:p w14:paraId="7930AA97" w14:textId="77777777" w:rsidR="0026168B" w:rsidRPr="00856124" w:rsidRDefault="0026168B" w:rsidP="0027570C">
            <w:pPr>
              <w:pStyle w:val="Header"/>
              <w:tabs>
                <w:tab w:val="decimal" w:pos="1242"/>
              </w:tabs>
              <w:jc w:val="right"/>
              <w:rPr>
                <w:rFonts w:ascii="Times New Roman" w:hAnsi="Times New Roman"/>
                <w:sz w:val="20"/>
                <w:lang w:val="en-GB"/>
              </w:rPr>
            </w:pPr>
            <w:r w:rsidRPr="00856124">
              <w:rPr>
                <w:rFonts w:ascii="Times New Roman" w:hAnsi="Times New Roman"/>
                <w:sz w:val="20"/>
                <w:lang w:val="en-GB"/>
              </w:rPr>
              <w:t>587,332</w:t>
            </w:r>
          </w:p>
        </w:tc>
        <w:tc>
          <w:tcPr>
            <w:tcW w:w="236" w:type="dxa"/>
            <w:gridSpan w:val="2"/>
          </w:tcPr>
          <w:p w14:paraId="5B0D6BD3" w14:textId="77777777" w:rsidR="0026168B" w:rsidRPr="00856124" w:rsidRDefault="0026168B" w:rsidP="0027570C">
            <w:pPr>
              <w:pStyle w:val="Header"/>
              <w:tabs>
                <w:tab w:val="decimal" w:pos="1242"/>
              </w:tabs>
              <w:jc w:val="right"/>
              <w:rPr>
                <w:rFonts w:ascii="Times New Roman" w:hAnsi="Times New Roman"/>
                <w:sz w:val="20"/>
                <w:highlight w:val="yellow"/>
                <w:lang w:val="en-GB"/>
              </w:rPr>
            </w:pPr>
          </w:p>
        </w:tc>
        <w:tc>
          <w:tcPr>
            <w:tcW w:w="1321" w:type="dxa"/>
            <w:gridSpan w:val="3"/>
            <w:vAlign w:val="center"/>
          </w:tcPr>
          <w:p w14:paraId="2CEE58FE" w14:textId="77777777" w:rsidR="0026168B" w:rsidRPr="00856124" w:rsidRDefault="0026168B" w:rsidP="0027570C">
            <w:pPr>
              <w:pStyle w:val="Header"/>
              <w:tabs>
                <w:tab w:val="decimal" w:pos="1242"/>
              </w:tabs>
              <w:jc w:val="right"/>
              <w:rPr>
                <w:rFonts w:ascii="Times New Roman" w:hAnsi="Times New Roman"/>
                <w:sz w:val="20"/>
                <w:lang w:val="en-GB"/>
              </w:rPr>
            </w:pPr>
            <w:r w:rsidRPr="00856124">
              <w:rPr>
                <w:rFonts w:ascii="Times New Roman" w:hAnsi="Times New Roman"/>
                <w:sz w:val="20"/>
                <w:lang w:val="en-GB"/>
              </w:rPr>
              <w:t>783,711</w:t>
            </w:r>
          </w:p>
        </w:tc>
      </w:tr>
      <w:tr w:rsidR="0026168B" w:rsidRPr="00856124" w14:paraId="5E87D6B5" w14:textId="77777777" w:rsidTr="0027570C">
        <w:tc>
          <w:tcPr>
            <w:tcW w:w="5103" w:type="dxa"/>
            <w:gridSpan w:val="3"/>
            <w:tcBorders>
              <w:bottom w:val="single" w:sz="4" w:space="0" w:color="auto"/>
            </w:tcBorders>
            <w:vAlign w:val="bottom"/>
          </w:tcPr>
          <w:p w14:paraId="6E118A9D" w14:textId="77777777" w:rsidR="0026168B" w:rsidRPr="00856124" w:rsidRDefault="0026168B" w:rsidP="0027570C">
            <w:pPr>
              <w:rPr>
                <w:rFonts w:ascii="Times New Roman" w:hAnsi="Times New Roman"/>
                <w:snapToGrid w:val="0"/>
                <w:color w:val="000000"/>
                <w:sz w:val="20"/>
                <w:lang w:val="en-GB"/>
              </w:rPr>
            </w:pPr>
            <w:r w:rsidRPr="00856124">
              <w:rPr>
                <w:rFonts w:ascii="Times New Roman" w:hAnsi="Times New Roman"/>
                <w:snapToGrid w:val="0"/>
                <w:color w:val="000000"/>
                <w:sz w:val="20"/>
                <w:lang w:val="en-GB"/>
              </w:rPr>
              <w:t xml:space="preserve">Cost of share issue  </w:t>
            </w:r>
          </w:p>
        </w:tc>
        <w:tc>
          <w:tcPr>
            <w:tcW w:w="284" w:type="dxa"/>
            <w:tcBorders>
              <w:bottom w:val="single" w:sz="4" w:space="0" w:color="auto"/>
            </w:tcBorders>
            <w:vAlign w:val="center"/>
          </w:tcPr>
          <w:p w14:paraId="31FFA51E" w14:textId="77777777" w:rsidR="0026168B" w:rsidRPr="00856124" w:rsidRDefault="0026168B" w:rsidP="0027570C">
            <w:pPr>
              <w:jc w:val="right"/>
              <w:rPr>
                <w:rFonts w:ascii="Times New Roman" w:hAnsi="Times New Roman"/>
                <w:b/>
                <w:sz w:val="20"/>
                <w:lang w:val="en-GB"/>
              </w:rPr>
            </w:pPr>
          </w:p>
        </w:tc>
        <w:tc>
          <w:tcPr>
            <w:tcW w:w="1321" w:type="dxa"/>
            <w:tcBorders>
              <w:bottom w:val="single" w:sz="4" w:space="0" w:color="auto"/>
            </w:tcBorders>
            <w:vAlign w:val="center"/>
          </w:tcPr>
          <w:p w14:paraId="376E41F2" w14:textId="77777777" w:rsidR="0026168B" w:rsidRPr="00856124" w:rsidRDefault="0026168B" w:rsidP="0027570C">
            <w:pPr>
              <w:pStyle w:val="Header"/>
              <w:tabs>
                <w:tab w:val="decimal" w:pos="1242"/>
              </w:tabs>
              <w:jc w:val="right"/>
              <w:rPr>
                <w:rFonts w:ascii="Times New Roman" w:hAnsi="Times New Roman"/>
                <w:sz w:val="20"/>
                <w:lang w:val="en-GB"/>
              </w:rPr>
            </w:pPr>
            <w:r w:rsidRPr="00856124">
              <w:rPr>
                <w:rFonts w:ascii="Times New Roman" w:hAnsi="Times New Roman"/>
                <w:sz w:val="20"/>
                <w:lang w:val="en-GB"/>
              </w:rPr>
              <w:t>(263,404)</w:t>
            </w:r>
          </w:p>
        </w:tc>
        <w:tc>
          <w:tcPr>
            <w:tcW w:w="236" w:type="dxa"/>
            <w:gridSpan w:val="2"/>
            <w:tcBorders>
              <w:bottom w:val="single" w:sz="4" w:space="0" w:color="auto"/>
            </w:tcBorders>
          </w:tcPr>
          <w:p w14:paraId="1BE4B6C9" w14:textId="77777777" w:rsidR="0026168B" w:rsidRPr="00856124" w:rsidRDefault="0026168B" w:rsidP="0027570C">
            <w:pPr>
              <w:pStyle w:val="Header"/>
              <w:tabs>
                <w:tab w:val="decimal" w:pos="1242"/>
              </w:tabs>
              <w:jc w:val="right"/>
              <w:rPr>
                <w:rFonts w:ascii="Times New Roman" w:hAnsi="Times New Roman"/>
                <w:sz w:val="20"/>
                <w:lang w:val="en-GB"/>
              </w:rPr>
            </w:pPr>
          </w:p>
        </w:tc>
        <w:tc>
          <w:tcPr>
            <w:tcW w:w="1321" w:type="dxa"/>
            <w:gridSpan w:val="2"/>
            <w:tcBorders>
              <w:bottom w:val="single" w:sz="4" w:space="0" w:color="auto"/>
            </w:tcBorders>
            <w:shd w:val="clear" w:color="auto" w:fill="auto"/>
            <w:vAlign w:val="center"/>
          </w:tcPr>
          <w:p w14:paraId="3044F6A4" w14:textId="77777777" w:rsidR="0026168B" w:rsidRPr="00856124" w:rsidRDefault="0026168B" w:rsidP="0027570C">
            <w:pPr>
              <w:pStyle w:val="Header"/>
              <w:tabs>
                <w:tab w:val="decimal" w:pos="1242"/>
              </w:tabs>
              <w:jc w:val="right"/>
              <w:rPr>
                <w:rFonts w:ascii="Times New Roman" w:hAnsi="Times New Roman"/>
                <w:sz w:val="20"/>
                <w:lang w:val="en-GB"/>
              </w:rPr>
            </w:pPr>
            <w:r w:rsidRPr="00856124">
              <w:rPr>
                <w:rFonts w:ascii="Times New Roman" w:hAnsi="Times New Roman"/>
                <w:sz w:val="20"/>
                <w:lang w:val="en-GB"/>
              </w:rPr>
              <w:t>-</w:t>
            </w:r>
          </w:p>
        </w:tc>
        <w:tc>
          <w:tcPr>
            <w:tcW w:w="236" w:type="dxa"/>
            <w:gridSpan w:val="2"/>
            <w:tcBorders>
              <w:bottom w:val="single" w:sz="4" w:space="0" w:color="auto"/>
            </w:tcBorders>
          </w:tcPr>
          <w:p w14:paraId="60B6BF34" w14:textId="77777777" w:rsidR="0026168B" w:rsidRPr="00856124" w:rsidRDefault="0026168B" w:rsidP="0027570C">
            <w:pPr>
              <w:pStyle w:val="Header"/>
              <w:tabs>
                <w:tab w:val="decimal" w:pos="1242"/>
              </w:tabs>
              <w:jc w:val="right"/>
              <w:rPr>
                <w:rFonts w:ascii="Times New Roman" w:hAnsi="Times New Roman"/>
                <w:sz w:val="20"/>
                <w:highlight w:val="yellow"/>
                <w:lang w:val="en-GB"/>
              </w:rPr>
            </w:pPr>
          </w:p>
        </w:tc>
        <w:tc>
          <w:tcPr>
            <w:tcW w:w="1321" w:type="dxa"/>
            <w:gridSpan w:val="3"/>
            <w:tcBorders>
              <w:bottom w:val="single" w:sz="4" w:space="0" w:color="auto"/>
            </w:tcBorders>
            <w:vAlign w:val="center"/>
          </w:tcPr>
          <w:p w14:paraId="5DD20E9F" w14:textId="77777777" w:rsidR="0026168B" w:rsidRPr="00856124" w:rsidRDefault="0026168B" w:rsidP="0027570C">
            <w:pPr>
              <w:pStyle w:val="Header"/>
              <w:tabs>
                <w:tab w:val="decimal" w:pos="1242"/>
              </w:tabs>
              <w:jc w:val="right"/>
              <w:rPr>
                <w:rFonts w:ascii="Times New Roman" w:hAnsi="Times New Roman"/>
                <w:sz w:val="20"/>
                <w:lang w:val="en-GB"/>
              </w:rPr>
            </w:pPr>
            <w:r w:rsidRPr="00856124">
              <w:rPr>
                <w:rFonts w:ascii="Times New Roman" w:hAnsi="Times New Roman"/>
                <w:sz w:val="20"/>
                <w:lang w:val="en-GB"/>
              </w:rPr>
              <w:t>-</w:t>
            </w:r>
          </w:p>
        </w:tc>
      </w:tr>
      <w:tr w:rsidR="0026168B" w:rsidRPr="00856124" w14:paraId="60223F20" w14:textId="77777777" w:rsidTr="0027570C">
        <w:trPr>
          <w:trHeight w:val="350"/>
        </w:trPr>
        <w:tc>
          <w:tcPr>
            <w:tcW w:w="5103" w:type="dxa"/>
            <w:gridSpan w:val="3"/>
            <w:tcBorders>
              <w:top w:val="single" w:sz="4" w:space="0" w:color="auto"/>
              <w:bottom w:val="single" w:sz="4" w:space="0" w:color="auto"/>
            </w:tcBorders>
            <w:vAlign w:val="center"/>
          </w:tcPr>
          <w:p w14:paraId="1C44BBA4" w14:textId="77777777" w:rsidR="0026168B" w:rsidRPr="00856124" w:rsidRDefault="0026168B" w:rsidP="0027570C">
            <w:pPr>
              <w:rPr>
                <w:rFonts w:ascii="Times New Roman" w:hAnsi="Times New Roman"/>
                <w:b/>
                <w:snapToGrid w:val="0"/>
                <w:color w:val="000000"/>
                <w:sz w:val="20"/>
                <w:lang w:val="en-GB"/>
              </w:rPr>
            </w:pPr>
            <w:r w:rsidRPr="00856124">
              <w:rPr>
                <w:rFonts w:ascii="Times New Roman" w:hAnsi="Times New Roman"/>
                <w:b/>
                <w:snapToGrid w:val="0"/>
                <w:color w:val="000000"/>
                <w:sz w:val="20"/>
                <w:lang w:val="en-GB"/>
              </w:rPr>
              <w:t>Net cash generated from financing activities</w:t>
            </w:r>
          </w:p>
        </w:tc>
        <w:tc>
          <w:tcPr>
            <w:tcW w:w="284" w:type="dxa"/>
            <w:tcBorders>
              <w:top w:val="single" w:sz="4" w:space="0" w:color="auto"/>
              <w:bottom w:val="single" w:sz="4" w:space="0" w:color="auto"/>
            </w:tcBorders>
          </w:tcPr>
          <w:p w14:paraId="13DF4CE9" w14:textId="77777777" w:rsidR="0026168B" w:rsidRPr="00856124" w:rsidRDefault="0026168B" w:rsidP="0027570C">
            <w:pPr>
              <w:jc w:val="center"/>
              <w:rPr>
                <w:rFonts w:ascii="Times New Roman" w:hAnsi="Times New Roman"/>
                <w:b/>
                <w:sz w:val="20"/>
                <w:lang w:val="en-GB"/>
              </w:rPr>
            </w:pPr>
          </w:p>
        </w:tc>
        <w:tc>
          <w:tcPr>
            <w:tcW w:w="1321" w:type="dxa"/>
            <w:tcBorders>
              <w:top w:val="single" w:sz="4" w:space="0" w:color="auto"/>
              <w:bottom w:val="single" w:sz="4" w:space="0" w:color="auto"/>
            </w:tcBorders>
            <w:vAlign w:val="center"/>
          </w:tcPr>
          <w:p w14:paraId="7896414F" w14:textId="77777777" w:rsidR="0026168B" w:rsidRPr="00856124" w:rsidRDefault="0026168B" w:rsidP="0027570C">
            <w:pPr>
              <w:pStyle w:val="Header"/>
              <w:tabs>
                <w:tab w:val="decimal" w:pos="1242"/>
              </w:tabs>
              <w:jc w:val="right"/>
              <w:rPr>
                <w:rFonts w:ascii="Times New Roman" w:hAnsi="Times New Roman"/>
                <w:b/>
                <w:bCs/>
                <w:sz w:val="20"/>
                <w:lang w:val="en-GB"/>
              </w:rPr>
            </w:pPr>
            <w:r w:rsidRPr="00856124">
              <w:rPr>
                <w:rFonts w:ascii="Times New Roman" w:hAnsi="Times New Roman"/>
                <w:b/>
                <w:bCs/>
                <w:sz w:val="20"/>
                <w:lang w:val="en-GB"/>
              </w:rPr>
              <w:t>3,499,426</w:t>
            </w:r>
          </w:p>
        </w:tc>
        <w:tc>
          <w:tcPr>
            <w:tcW w:w="236" w:type="dxa"/>
            <w:gridSpan w:val="2"/>
            <w:tcBorders>
              <w:top w:val="single" w:sz="4" w:space="0" w:color="auto"/>
              <w:bottom w:val="single" w:sz="4" w:space="0" w:color="auto"/>
            </w:tcBorders>
          </w:tcPr>
          <w:p w14:paraId="37547C85" w14:textId="77777777" w:rsidR="0026168B" w:rsidRPr="00856124" w:rsidRDefault="0026168B" w:rsidP="0027570C">
            <w:pPr>
              <w:pStyle w:val="Header"/>
              <w:tabs>
                <w:tab w:val="decimal" w:pos="1242"/>
              </w:tabs>
              <w:jc w:val="right"/>
              <w:rPr>
                <w:rFonts w:ascii="Times New Roman" w:hAnsi="Times New Roman"/>
                <w:sz w:val="20"/>
                <w:lang w:val="en-GB"/>
              </w:rPr>
            </w:pPr>
          </w:p>
        </w:tc>
        <w:tc>
          <w:tcPr>
            <w:tcW w:w="1321" w:type="dxa"/>
            <w:gridSpan w:val="2"/>
            <w:tcBorders>
              <w:top w:val="single" w:sz="4" w:space="0" w:color="auto"/>
              <w:bottom w:val="single" w:sz="4" w:space="0" w:color="auto"/>
            </w:tcBorders>
            <w:shd w:val="clear" w:color="auto" w:fill="auto"/>
            <w:vAlign w:val="center"/>
          </w:tcPr>
          <w:p w14:paraId="3F39C7DE" w14:textId="77777777" w:rsidR="0026168B" w:rsidRPr="00856124" w:rsidRDefault="0026168B" w:rsidP="0027570C">
            <w:pPr>
              <w:pStyle w:val="Header"/>
              <w:tabs>
                <w:tab w:val="decimal" w:pos="1242"/>
              </w:tabs>
              <w:jc w:val="right"/>
              <w:rPr>
                <w:rFonts w:ascii="Times New Roman" w:hAnsi="Times New Roman"/>
                <w:b/>
                <w:bCs/>
                <w:sz w:val="20"/>
                <w:lang w:val="en-GB"/>
              </w:rPr>
            </w:pPr>
            <w:r w:rsidRPr="00856124">
              <w:rPr>
                <w:rFonts w:ascii="Times New Roman" w:hAnsi="Times New Roman"/>
                <w:b/>
                <w:bCs/>
                <w:sz w:val="20"/>
                <w:lang w:val="en-GB"/>
              </w:rPr>
              <w:t>587,332</w:t>
            </w:r>
          </w:p>
        </w:tc>
        <w:tc>
          <w:tcPr>
            <w:tcW w:w="236" w:type="dxa"/>
            <w:gridSpan w:val="2"/>
            <w:tcBorders>
              <w:top w:val="single" w:sz="4" w:space="0" w:color="auto"/>
              <w:bottom w:val="single" w:sz="4" w:space="0" w:color="auto"/>
            </w:tcBorders>
          </w:tcPr>
          <w:p w14:paraId="26B5696A" w14:textId="77777777" w:rsidR="0026168B" w:rsidRPr="00856124" w:rsidRDefault="0026168B" w:rsidP="0027570C">
            <w:pPr>
              <w:pStyle w:val="Header"/>
              <w:tabs>
                <w:tab w:val="decimal" w:pos="1242"/>
              </w:tabs>
              <w:jc w:val="right"/>
              <w:rPr>
                <w:rFonts w:ascii="Times New Roman" w:hAnsi="Times New Roman"/>
                <w:b/>
                <w:bCs/>
                <w:sz w:val="20"/>
                <w:highlight w:val="yellow"/>
                <w:lang w:val="en-GB"/>
              </w:rPr>
            </w:pPr>
          </w:p>
        </w:tc>
        <w:tc>
          <w:tcPr>
            <w:tcW w:w="1321" w:type="dxa"/>
            <w:gridSpan w:val="3"/>
            <w:tcBorders>
              <w:top w:val="single" w:sz="4" w:space="0" w:color="auto"/>
              <w:bottom w:val="single" w:sz="4" w:space="0" w:color="auto"/>
            </w:tcBorders>
            <w:vAlign w:val="center"/>
          </w:tcPr>
          <w:p w14:paraId="1899D237" w14:textId="77777777" w:rsidR="0026168B" w:rsidRPr="00856124" w:rsidRDefault="0026168B" w:rsidP="0027570C">
            <w:pPr>
              <w:pStyle w:val="Header"/>
              <w:tabs>
                <w:tab w:val="decimal" w:pos="1242"/>
              </w:tabs>
              <w:jc w:val="right"/>
              <w:rPr>
                <w:rFonts w:ascii="Times New Roman" w:hAnsi="Times New Roman"/>
                <w:b/>
                <w:bCs/>
                <w:sz w:val="20"/>
                <w:lang w:val="en-GB"/>
              </w:rPr>
            </w:pPr>
            <w:r w:rsidRPr="00856124">
              <w:rPr>
                <w:rFonts w:ascii="Times New Roman" w:hAnsi="Times New Roman"/>
                <w:b/>
                <w:bCs/>
                <w:sz w:val="20"/>
                <w:lang w:val="en-GB"/>
              </w:rPr>
              <w:t>783,711</w:t>
            </w:r>
          </w:p>
        </w:tc>
      </w:tr>
      <w:tr w:rsidR="0026168B" w:rsidRPr="00856124" w14:paraId="46379CD7" w14:textId="77777777" w:rsidTr="0027570C">
        <w:tc>
          <w:tcPr>
            <w:tcW w:w="5103" w:type="dxa"/>
            <w:gridSpan w:val="3"/>
          </w:tcPr>
          <w:p w14:paraId="1CDCA2D7" w14:textId="77777777" w:rsidR="0026168B" w:rsidRPr="00856124" w:rsidRDefault="0026168B" w:rsidP="0027570C">
            <w:pPr>
              <w:rPr>
                <w:rFonts w:ascii="Times New Roman" w:hAnsi="Times New Roman"/>
                <w:snapToGrid w:val="0"/>
                <w:color w:val="000000"/>
                <w:sz w:val="20"/>
                <w:lang w:val="en-GB"/>
              </w:rPr>
            </w:pPr>
          </w:p>
        </w:tc>
        <w:tc>
          <w:tcPr>
            <w:tcW w:w="284" w:type="dxa"/>
          </w:tcPr>
          <w:p w14:paraId="575FE161" w14:textId="77777777" w:rsidR="0026168B" w:rsidRPr="00856124" w:rsidRDefault="0026168B" w:rsidP="0027570C">
            <w:pPr>
              <w:jc w:val="both"/>
              <w:rPr>
                <w:rFonts w:ascii="Times New Roman" w:hAnsi="Times New Roman"/>
                <w:sz w:val="20"/>
                <w:lang w:val="en-GB"/>
              </w:rPr>
            </w:pPr>
          </w:p>
        </w:tc>
        <w:tc>
          <w:tcPr>
            <w:tcW w:w="1321" w:type="dxa"/>
            <w:vAlign w:val="center"/>
          </w:tcPr>
          <w:p w14:paraId="145626D3" w14:textId="77777777" w:rsidR="0026168B" w:rsidRPr="00856124" w:rsidRDefault="0026168B" w:rsidP="0027570C">
            <w:pPr>
              <w:pStyle w:val="Header"/>
              <w:tabs>
                <w:tab w:val="decimal" w:pos="1242"/>
              </w:tabs>
              <w:jc w:val="right"/>
              <w:rPr>
                <w:rFonts w:ascii="Times New Roman" w:hAnsi="Times New Roman"/>
                <w:sz w:val="20"/>
                <w:lang w:val="en-GB"/>
              </w:rPr>
            </w:pPr>
          </w:p>
        </w:tc>
        <w:tc>
          <w:tcPr>
            <w:tcW w:w="236" w:type="dxa"/>
            <w:gridSpan w:val="2"/>
          </w:tcPr>
          <w:p w14:paraId="481C254C" w14:textId="77777777" w:rsidR="0026168B" w:rsidRPr="00856124" w:rsidRDefault="0026168B" w:rsidP="0027570C">
            <w:pPr>
              <w:pStyle w:val="Header"/>
              <w:tabs>
                <w:tab w:val="decimal" w:pos="1242"/>
              </w:tabs>
              <w:jc w:val="right"/>
              <w:rPr>
                <w:rFonts w:ascii="Times New Roman" w:hAnsi="Times New Roman"/>
                <w:sz w:val="20"/>
                <w:lang w:val="en-GB"/>
              </w:rPr>
            </w:pPr>
          </w:p>
        </w:tc>
        <w:tc>
          <w:tcPr>
            <w:tcW w:w="1321" w:type="dxa"/>
            <w:gridSpan w:val="2"/>
            <w:shd w:val="clear" w:color="auto" w:fill="auto"/>
            <w:vAlign w:val="center"/>
          </w:tcPr>
          <w:p w14:paraId="7ACFBABC" w14:textId="77777777" w:rsidR="0026168B" w:rsidRPr="00856124" w:rsidRDefault="0026168B" w:rsidP="0027570C">
            <w:pPr>
              <w:pStyle w:val="Header"/>
              <w:tabs>
                <w:tab w:val="decimal" w:pos="1242"/>
              </w:tabs>
              <w:jc w:val="right"/>
              <w:rPr>
                <w:rFonts w:ascii="Times New Roman" w:hAnsi="Times New Roman"/>
                <w:sz w:val="20"/>
                <w:lang w:val="en-GB"/>
              </w:rPr>
            </w:pPr>
          </w:p>
        </w:tc>
        <w:tc>
          <w:tcPr>
            <w:tcW w:w="236" w:type="dxa"/>
            <w:gridSpan w:val="2"/>
          </w:tcPr>
          <w:p w14:paraId="0E3BAE3E" w14:textId="77777777" w:rsidR="0026168B" w:rsidRPr="00856124" w:rsidRDefault="0026168B" w:rsidP="0027570C">
            <w:pPr>
              <w:pStyle w:val="Header"/>
              <w:tabs>
                <w:tab w:val="decimal" w:pos="1242"/>
              </w:tabs>
              <w:jc w:val="right"/>
              <w:rPr>
                <w:rFonts w:ascii="Times New Roman" w:hAnsi="Times New Roman"/>
                <w:sz w:val="20"/>
                <w:highlight w:val="yellow"/>
                <w:lang w:val="en-GB"/>
              </w:rPr>
            </w:pPr>
          </w:p>
        </w:tc>
        <w:tc>
          <w:tcPr>
            <w:tcW w:w="1321" w:type="dxa"/>
            <w:gridSpan w:val="3"/>
            <w:vAlign w:val="center"/>
          </w:tcPr>
          <w:p w14:paraId="22984263" w14:textId="77777777" w:rsidR="0026168B" w:rsidRPr="00856124" w:rsidRDefault="0026168B" w:rsidP="0027570C">
            <w:pPr>
              <w:pStyle w:val="Header"/>
              <w:tabs>
                <w:tab w:val="decimal" w:pos="1242"/>
              </w:tabs>
              <w:jc w:val="right"/>
              <w:rPr>
                <w:rFonts w:ascii="Times New Roman" w:hAnsi="Times New Roman"/>
                <w:sz w:val="20"/>
                <w:lang w:val="en-GB"/>
              </w:rPr>
            </w:pPr>
          </w:p>
        </w:tc>
      </w:tr>
      <w:tr w:rsidR="0026168B" w:rsidRPr="00856124" w14:paraId="12291408" w14:textId="77777777" w:rsidTr="0027570C">
        <w:tc>
          <w:tcPr>
            <w:tcW w:w="5103" w:type="dxa"/>
            <w:gridSpan w:val="3"/>
          </w:tcPr>
          <w:p w14:paraId="5E88CBE1" w14:textId="77777777" w:rsidR="0026168B" w:rsidRPr="00856124" w:rsidRDefault="0026168B" w:rsidP="0027570C">
            <w:pPr>
              <w:rPr>
                <w:rFonts w:ascii="Times New Roman" w:hAnsi="Times New Roman"/>
                <w:snapToGrid w:val="0"/>
                <w:color w:val="000000"/>
                <w:sz w:val="20"/>
                <w:lang w:val="en-GB"/>
              </w:rPr>
            </w:pPr>
            <w:r w:rsidRPr="00856124">
              <w:rPr>
                <w:rFonts w:ascii="Times New Roman" w:hAnsi="Times New Roman"/>
                <w:b/>
                <w:snapToGrid w:val="0"/>
                <w:color w:val="000000"/>
                <w:sz w:val="20"/>
                <w:lang w:val="en-GB"/>
              </w:rPr>
              <w:t xml:space="preserve">Net (decrease)/increase in cash and cash equivalents </w:t>
            </w:r>
          </w:p>
        </w:tc>
        <w:tc>
          <w:tcPr>
            <w:tcW w:w="284" w:type="dxa"/>
          </w:tcPr>
          <w:p w14:paraId="41026688" w14:textId="77777777" w:rsidR="0026168B" w:rsidRPr="00856124" w:rsidRDefault="0026168B" w:rsidP="0027570C">
            <w:pPr>
              <w:jc w:val="both"/>
              <w:rPr>
                <w:rFonts w:ascii="Times New Roman" w:hAnsi="Times New Roman"/>
                <w:sz w:val="20"/>
                <w:lang w:val="en-GB"/>
              </w:rPr>
            </w:pPr>
          </w:p>
        </w:tc>
        <w:tc>
          <w:tcPr>
            <w:tcW w:w="1321" w:type="dxa"/>
            <w:vAlign w:val="center"/>
          </w:tcPr>
          <w:p w14:paraId="1424498C" w14:textId="77777777" w:rsidR="0026168B" w:rsidRPr="00856124" w:rsidRDefault="0026168B" w:rsidP="0027570C">
            <w:pPr>
              <w:pStyle w:val="Header"/>
              <w:tabs>
                <w:tab w:val="decimal" w:pos="1242"/>
              </w:tabs>
              <w:jc w:val="right"/>
              <w:rPr>
                <w:rFonts w:ascii="Times New Roman" w:hAnsi="Times New Roman"/>
                <w:b/>
                <w:sz w:val="20"/>
                <w:lang w:val="en-GB"/>
              </w:rPr>
            </w:pPr>
            <w:r w:rsidRPr="00856124">
              <w:rPr>
                <w:rFonts w:ascii="Times New Roman" w:hAnsi="Times New Roman"/>
                <w:b/>
                <w:sz w:val="20"/>
                <w:lang w:val="en-GB"/>
              </w:rPr>
              <w:t>2,721,620</w:t>
            </w:r>
          </w:p>
        </w:tc>
        <w:tc>
          <w:tcPr>
            <w:tcW w:w="236" w:type="dxa"/>
            <w:gridSpan w:val="2"/>
          </w:tcPr>
          <w:p w14:paraId="4F26470A" w14:textId="77777777" w:rsidR="0026168B" w:rsidRPr="00856124" w:rsidRDefault="0026168B" w:rsidP="0027570C">
            <w:pPr>
              <w:pStyle w:val="Header"/>
              <w:tabs>
                <w:tab w:val="decimal" w:pos="1242"/>
              </w:tabs>
              <w:jc w:val="right"/>
              <w:rPr>
                <w:rFonts w:ascii="Times New Roman" w:hAnsi="Times New Roman"/>
                <w:b/>
                <w:sz w:val="20"/>
                <w:lang w:val="en-GB"/>
              </w:rPr>
            </w:pPr>
          </w:p>
        </w:tc>
        <w:tc>
          <w:tcPr>
            <w:tcW w:w="1321" w:type="dxa"/>
            <w:gridSpan w:val="2"/>
            <w:shd w:val="clear" w:color="auto" w:fill="auto"/>
            <w:vAlign w:val="center"/>
          </w:tcPr>
          <w:p w14:paraId="0A8039E8" w14:textId="77777777" w:rsidR="0026168B" w:rsidRPr="00856124" w:rsidRDefault="0026168B" w:rsidP="0027570C">
            <w:pPr>
              <w:pStyle w:val="Header"/>
              <w:tabs>
                <w:tab w:val="decimal" w:pos="1242"/>
              </w:tabs>
              <w:jc w:val="right"/>
              <w:rPr>
                <w:rFonts w:ascii="Times New Roman" w:hAnsi="Times New Roman"/>
                <w:b/>
                <w:bCs/>
                <w:sz w:val="20"/>
                <w:lang w:val="en-GB"/>
              </w:rPr>
            </w:pPr>
            <w:r w:rsidRPr="00856124">
              <w:rPr>
                <w:rFonts w:ascii="Times New Roman" w:hAnsi="Times New Roman"/>
                <w:b/>
                <w:bCs/>
                <w:sz w:val="20"/>
                <w:lang w:val="en-GB"/>
              </w:rPr>
              <w:t>535,919</w:t>
            </w:r>
          </w:p>
        </w:tc>
        <w:tc>
          <w:tcPr>
            <w:tcW w:w="236" w:type="dxa"/>
            <w:gridSpan w:val="2"/>
          </w:tcPr>
          <w:p w14:paraId="743A22A4" w14:textId="77777777" w:rsidR="0026168B" w:rsidRPr="00856124" w:rsidRDefault="0026168B" w:rsidP="0027570C">
            <w:pPr>
              <w:pStyle w:val="Header"/>
              <w:tabs>
                <w:tab w:val="decimal" w:pos="1242"/>
              </w:tabs>
              <w:jc w:val="right"/>
              <w:rPr>
                <w:rFonts w:ascii="Times New Roman" w:hAnsi="Times New Roman"/>
                <w:b/>
                <w:sz w:val="20"/>
                <w:highlight w:val="yellow"/>
                <w:lang w:val="en-GB"/>
              </w:rPr>
            </w:pPr>
          </w:p>
        </w:tc>
        <w:tc>
          <w:tcPr>
            <w:tcW w:w="1321" w:type="dxa"/>
            <w:gridSpan w:val="3"/>
            <w:vAlign w:val="center"/>
          </w:tcPr>
          <w:p w14:paraId="754FD19B" w14:textId="77777777" w:rsidR="0026168B" w:rsidRPr="00856124" w:rsidRDefault="0026168B" w:rsidP="0027570C">
            <w:pPr>
              <w:pStyle w:val="Header"/>
              <w:tabs>
                <w:tab w:val="decimal" w:pos="1242"/>
              </w:tabs>
              <w:jc w:val="right"/>
              <w:rPr>
                <w:rFonts w:ascii="Times New Roman" w:hAnsi="Times New Roman"/>
                <w:b/>
                <w:bCs/>
                <w:sz w:val="20"/>
                <w:lang w:val="en-GB"/>
              </w:rPr>
            </w:pPr>
            <w:r w:rsidRPr="00856124">
              <w:rPr>
                <w:rFonts w:ascii="Times New Roman" w:hAnsi="Times New Roman"/>
                <w:b/>
                <w:sz w:val="20"/>
                <w:lang w:val="en-GB"/>
              </w:rPr>
              <w:t>224,004</w:t>
            </w:r>
          </w:p>
        </w:tc>
      </w:tr>
      <w:tr w:rsidR="0026168B" w:rsidRPr="00856124" w14:paraId="3984864D" w14:textId="77777777" w:rsidTr="0027570C">
        <w:tc>
          <w:tcPr>
            <w:tcW w:w="5103" w:type="dxa"/>
            <w:gridSpan w:val="3"/>
          </w:tcPr>
          <w:p w14:paraId="4CF23FF6" w14:textId="77777777" w:rsidR="0026168B" w:rsidRPr="00856124" w:rsidRDefault="0026168B" w:rsidP="0027570C">
            <w:pPr>
              <w:rPr>
                <w:rFonts w:ascii="Times New Roman" w:hAnsi="Times New Roman"/>
                <w:snapToGrid w:val="0"/>
                <w:color w:val="000000"/>
                <w:sz w:val="20"/>
                <w:lang w:val="en-GB"/>
              </w:rPr>
            </w:pPr>
            <w:r w:rsidRPr="00856124">
              <w:rPr>
                <w:rFonts w:ascii="Times New Roman" w:hAnsi="Times New Roman"/>
                <w:snapToGrid w:val="0"/>
                <w:color w:val="000000"/>
                <w:sz w:val="20"/>
                <w:lang w:val="en-GB"/>
              </w:rPr>
              <w:t>Cash and cash equivalents at beginning of period / year</w:t>
            </w:r>
          </w:p>
        </w:tc>
        <w:tc>
          <w:tcPr>
            <w:tcW w:w="284" w:type="dxa"/>
          </w:tcPr>
          <w:p w14:paraId="048C9E08" w14:textId="77777777" w:rsidR="0026168B" w:rsidRPr="00856124" w:rsidRDefault="0026168B" w:rsidP="0027570C">
            <w:pPr>
              <w:jc w:val="both"/>
              <w:rPr>
                <w:rFonts w:ascii="Times New Roman" w:hAnsi="Times New Roman"/>
                <w:sz w:val="20"/>
                <w:lang w:val="en-GB"/>
              </w:rPr>
            </w:pPr>
          </w:p>
        </w:tc>
        <w:tc>
          <w:tcPr>
            <w:tcW w:w="1321" w:type="dxa"/>
            <w:vAlign w:val="center"/>
          </w:tcPr>
          <w:p w14:paraId="21974E55" w14:textId="77777777" w:rsidR="0026168B" w:rsidRPr="00856124" w:rsidRDefault="0026168B" w:rsidP="0027570C">
            <w:pPr>
              <w:pStyle w:val="Header"/>
              <w:tabs>
                <w:tab w:val="decimal" w:pos="1242"/>
              </w:tabs>
              <w:jc w:val="right"/>
              <w:rPr>
                <w:rFonts w:ascii="Times New Roman" w:hAnsi="Times New Roman"/>
                <w:sz w:val="20"/>
                <w:lang w:val="en-GB"/>
              </w:rPr>
            </w:pPr>
            <w:r w:rsidRPr="00856124">
              <w:rPr>
                <w:rFonts w:ascii="Times New Roman" w:hAnsi="Times New Roman"/>
                <w:sz w:val="20"/>
                <w:lang w:val="en-GB"/>
              </w:rPr>
              <w:t>224,004</w:t>
            </w:r>
          </w:p>
        </w:tc>
        <w:tc>
          <w:tcPr>
            <w:tcW w:w="236" w:type="dxa"/>
            <w:gridSpan w:val="2"/>
          </w:tcPr>
          <w:p w14:paraId="44A4D9E9" w14:textId="77777777" w:rsidR="0026168B" w:rsidRPr="00856124" w:rsidRDefault="0026168B" w:rsidP="0027570C">
            <w:pPr>
              <w:pStyle w:val="Header"/>
              <w:tabs>
                <w:tab w:val="decimal" w:pos="1242"/>
              </w:tabs>
              <w:jc w:val="right"/>
              <w:rPr>
                <w:rFonts w:ascii="Times New Roman" w:hAnsi="Times New Roman"/>
                <w:sz w:val="20"/>
                <w:lang w:val="en-GB"/>
              </w:rPr>
            </w:pPr>
          </w:p>
        </w:tc>
        <w:tc>
          <w:tcPr>
            <w:tcW w:w="1321" w:type="dxa"/>
            <w:gridSpan w:val="2"/>
            <w:shd w:val="clear" w:color="auto" w:fill="auto"/>
            <w:vAlign w:val="center"/>
          </w:tcPr>
          <w:p w14:paraId="0348A0FB" w14:textId="77777777" w:rsidR="0026168B" w:rsidRPr="00856124" w:rsidRDefault="0026168B" w:rsidP="0027570C">
            <w:pPr>
              <w:pStyle w:val="Header"/>
              <w:tabs>
                <w:tab w:val="decimal" w:pos="1242"/>
              </w:tabs>
              <w:jc w:val="right"/>
              <w:rPr>
                <w:rFonts w:ascii="Times New Roman" w:hAnsi="Times New Roman"/>
                <w:sz w:val="20"/>
                <w:lang w:val="en-GB"/>
              </w:rPr>
            </w:pPr>
            <w:r w:rsidRPr="00856124">
              <w:rPr>
                <w:rFonts w:ascii="Times New Roman" w:hAnsi="Times New Roman"/>
                <w:sz w:val="20"/>
                <w:lang w:val="en-GB"/>
              </w:rPr>
              <w:t>-</w:t>
            </w:r>
          </w:p>
        </w:tc>
        <w:tc>
          <w:tcPr>
            <w:tcW w:w="236" w:type="dxa"/>
            <w:gridSpan w:val="2"/>
          </w:tcPr>
          <w:p w14:paraId="14546ECA" w14:textId="77777777" w:rsidR="0026168B" w:rsidRPr="00856124" w:rsidRDefault="0026168B" w:rsidP="0027570C">
            <w:pPr>
              <w:pStyle w:val="Header"/>
              <w:tabs>
                <w:tab w:val="decimal" w:pos="1242"/>
              </w:tabs>
              <w:jc w:val="right"/>
              <w:rPr>
                <w:rFonts w:ascii="Times New Roman" w:hAnsi="Times New Roman"/>
                <w:sz w:val="20"/>
                <w:highlight w:val="yellow"/>
                <w:lang w:val="en-GB"/>
              </w:rPr>
            </w:pPr>
          </w:p>
        </w:tc>
        <w:tc>
          <w:tcPr>
            <w:tcW w:w="1321" w:type="dxa"/>
            <w:gridSpan w:val="3"/>
            <w:vAlign w:val="center"/>
          </w:tcPr>
          <w:p w14:paraId="062AF84E" w14:textId="77777777" w:rsidR="0026168B" w:rsidRPr="00856124" w:rsidRDefault="0026168B" w:rsidP="0027570C">
            <w:pPr>
              <w:pStyle w:val="Header"/>
              <w:tabs>
                <w:tab w:val="decimal" w:pos="1242"/>
              </w:tabs>
              <w:jc w:val="right"/>
              <w:rPr>
                <w:rFonts w:ascii="Times New Roman" w:hAnsi="Times New Roman"/>
                <w:sz w:val="20"/>
                <w:lang w:val="en-GB"/>
              </w:rPr>
            </w:pPr>
            <w:r w:rsidRPr="00856124">
              <w:rPr>
                <w:rFonts w:ascii="Times New Roman" w:hAnsi="Times New Roman"/>
                <w:sz w:val="20"/>
                <w:lang w:val="en-GB"/>
              </w:rPr>
              <w:t>-</w:t>
            </w:r>
          </w:p>
        </w:tc>
      </w:tr>
      <w:tr w:rsidR="0026168B" w:rsidRPr="00856124" w14:paraId="70F4ADCD" w14:textId="77777777" w:rsidTr="0027570C">
        <w:trPr>
          <w:trHeight w:val="406"/>
        </w:trPr>
        <w:tc>
          <w:tcPr>
            <w:tcW w:w="5103" w:type="dxa"/>
            <w:gridSpan w:val="3"/>
            <w:tcBorders>
              <w:top w:val="single" w:sz="4" w:space="0" w:color="auto"/>
              <w:bottom w:val="single" w:sz="4" w:space="0" w:color="auto"/>
            </w:tcBorders>
            <w:vAlign w:val="center"/>
          </w:tcPr>
          <w:p w14:paraId="2C211A21" w14:textId="77777777" w:rsidR="0026168B" w:rsidRPr="00856124" w:rsidRDefault="0026168B" w:rsidP="0027570C">
            <w:pPr>
              <w:rPr>
                <w:rFonts w:ascii="Times New Roman" w:hAnsi="Times New Roman"/>
                <w:b/>
                <w:snapToGrid w:val="0"/>
                <w:color w:val="000000"/>
                <w:sz w:val="20"/>
                <w:lang w:val="en-GB"/>
              </w:rPr>
            </w:pPr>
            <w:r w:rsidRPr="00856124">
              <w:rPr>
                <w:rFonts w:ascii="Times New Roman" w:hAnsi="Times New Roman"/>
                <w:b/>
                <w:snapToGrid w:val="0"/>
                <w:color w:val="000000"/>
                <w:sz w:val="20"/>
                <w:lang w:val="en-GB"/>
              </w:rPr>
              <w:t>Cash and cash equivalents at end of period</w:t>
            </w:r>
          </w:p>
        </w:tc>
        <w:tc>
          <w:tcPr>
            <w:tcW w:w="284" w:type="dxa"/>
            <w:tcBorders>
              <w:top w:val="single" w:sz="4" w:space="0" w:color="auto"/>
              <w:bottom w:val="single" w:sz="4" w:space="0" w:color="auto"/>
            </w:tcBorders>
          </w:tcPr>
          <w:p w14:paraId="0CF43BE2" w14:textId="77777777" w:rsidR="0026168B" w:rsidRPr="00856124" w:rsidRDefault="0026168B" w:rsidP="0027570C">
            <w:pPr>
              <w:jc w:val="center"/>
              <w:rPr>
                <w:rFonts w:ascii="Times New Roman" w:hAnsi="Times New Roman"/>
                <w:b/>
                <w:sz w:val="20"/>
                <w:lang w:val="en-GB"/>
              </w:rPr>
            </w:pPr>
          </w:p>
        </w:tc>
        <w:tc>
          <w:tcPr>
            <w:tcW w:w="1321" w:type="dxa"/>
            <w:tcBorders>
              <w:top w:val="single" w:sz="4" w:space="0" w:color="auto"/>
              <w:bottom w:val="single" w:sz="4" w:space="0" w:color="auto"/>
            </w:tcBorders>
            <w:vAlign w:val="center"/>
          </w:tcPr>
          <w:p w14:paraId="10AA030E" w14:textId="77777777" w:rsidR="0026168B" w:rsidRPr="00856124" w:rsidRDefault="0026168B" w:rsidP="0027570C">
            <w:pPr>
              <w:pStyle w:val="Header"/>
              <w:tabs>
                <w:tab w:val="decimal" w:pos="1242"/>
              </w:tabs>
              <w:jc w:val="right"/>
              <w:rPr>
                <w:rFonts w:ascii="Times New Roman" w:hAnsi="Times New Roman"/>
                <w:b/>
                <w:sz w:val="20"/>
                <w:lang w:val="en-GB"/>
              </w:rPr>
            </w:pPr>
            <w:r w:rsidRPr="00856124">
              <w:rPr>
                <w:rFonts w:ascii="Times New Roman" w:hAnsi="Times New Roman"/>
                <w:b/>
                <w:sz w:val="20"/>
                <w:lang w:val="en-GB"/>
              </w:rPr>
              <w:t>2,945,624</w:t>
            </w:r>
          </w:p>
        </w:tc>
        <w:tc>
          <w:tcPr>
            <w:tcW w:w="236" w:type="dxa"/>
            <w:gridSpan w:val="2"/>
            <w:tcBorders>
              <w:top w:val="single" w:sz="4" w:space="0" w:color="auto"/>
              <w:bottom w:val="single" w:sz="4" w:space="0" w:color="auto"/>
            </w:tcBorders>
          </w:tcPr>
          <w:p w14:paraId="6543DB2B" w14:textId="77777777" w:rsidR="0026168B" w:rsidRPr="00856124" w:rsidRDefault="0026168B" w:rsidP="0027570C">
            <w:pPr>
              <w:pStyle w:val="Header"/>
              <w:tabs>
                <w:tab w:val="decimal" w:pos="1242"/>
              </w:tabs>
              <w:jc w:val="right"/>
              <w:rPr>
                <w:rFonts w:ascii="Times New Roman" w:hAnsi="Times New Roman"/>
                <w:b/>
                <w:sz w:val="20"/>
                <w:lang w:val="en-GB"/>
              </w:rPr>
            </w:pPr>
          </w:p>
        </w:tc>
        <w:tc>
          <w:tcPr>
            <w:tcW w:w="1321" w:type="dxa"/>
            <w:gridSpan w:val="2"/>
            <w:tcBorders>
              <w:top w:val="single" w:sz="4" w:space="0" w:color="auto"/>
              <w:bottom w:val="single" w:sz="4" w:space="0" w:color="auto"/>
            </w:tcBorders>
            <w:shd w:val="clear" w:color="auto" w:fill="auto"/>
            <w:vAlign w:val="center"/>
          </w:tcPr>
          <w:p w14:paraId="773BEB77" w14:textId="77777777" w:rsidR="0026168B" w:rsidRPr="00856124" w:rsidRDefault="0026168B" w:rsidP="0027570C">
            <w:pPr>
              <w:pStyle w:val="Header"/>
              <w:tabs>
                <w:tab w:val="decimal" w:pos="1242"/>
              </w:tabs>
              <w:jc w:val="right"/>
              <w:rPr>
                <w:rFonts w:ascii="Times New Roman" w:hAnsi="Times New Roman"/>
                <w:b/>
                <w:sz w:val="20"/>
                <w:lang w:val="en-GB"/>
              </w:rPr>
            </w:pPr>
            <w:r w:rsidRPr="00856124">
              <w:rPr>
                <w:rFonts w:ascii="Times New Roman" w:hAnsi="Times New Roman"/>
                <w:b/>
                <w:sz w:val="20"/>
                <w:lang w:val="en-GB"/>
              </w:rPr>
              <w:t>535,919</w:t>
            </w:r>
          </w:p>
        </w:tc>
        <w:tc>
          <w:tcPr>
            <w:tcW w:w="236" w:type="dxa"/>
            <w:gridSpan w:val="2"/>
            <w:tcBorders>
              <w:top w:val="single" w:sz="4" w:space="0" w:color="auto"/>
              <w:bottom w:val="single" w:sz="4" w:space="0" w:color="auto"/>
            </w:tcBorders>
          </w:tcPr>
          <w:p w14:paraId="50C5352E" w14:textId="77777777" w:rsidR="0026168B" w:rsidRPr="00856124" w:rsidRDefault="0026168B" w:rsidP="0027570C">
            <w:pPr>
              <w:pStyle w:val="Header"/>
              <w:tabs>
                <w:tab w:val="decimal" w:pos="1242"/>
              </w:tabs>
              <w:jc w:val="right"/>
              <w:rPr>
                <w:rFonts w:ascii="Times New Roman" w:hAnsi="Times New Roman"/>
                <w:b/>
                <w:sz w:val="20"/>
                <w:highlight w:val="yellow"/>
                <w:lang w:val="en-GB"/>
              </w:rPr>
            </w:pPr>
          </w:p>
        </w:tc>
        <w:tc>
          <w:tcPr>
            <w:tcW w:w="1321" w:type="dxa"/>
            <w:gridSpan w:val="3"/>
            <w:tcBorders>
              <w:top w:val="single" w:sz="4" w:space="0" w:color="auto"/>
              <w:bottom w:val="single" w:sz="4" w:space="0" w:color="auto"/>
            </w:tcBorders>
            <w:vAlign w:val="center"/>
          </w:tcPr>
          <w:p w14:paraId="389616C7" w14:textId="77777777" w:rsidR="0026168B" w:rsidRPr="00856124" w:rsidRDefault="0026168B" w:rsidP="0027570C">
            <w:pPr>
              <w:pStyle w:val="Header"/>
              <w:tabs>
                <w:tab w:val="decimal" w:pos="1242"/>
              </w:tabs>
              <w:jc w:val="right"/>
              <w:rPr>
                <w:rFonts w:ascii="Times New Roman" w:hAnsi="Times New Roman"/>
                <w:b/>
                <w:bCs/>
                <w:sz w:val="20"/>
                <w:lang w:val="en-GB"/>
              </w:rPr>
            </w:pPr>
            <w:r w:rsidRPr="00856124">
              <w:rPr>
                <w:rFonts w:ascii="Times New Roman" w:hAnsi="Times New Roman"/>
                <w:b/>
                <w:sz w:val="20"/>
                <w:lang w:val="en-GB"/>
              </w:rPr>
              <w:t>224,004</w:t>
            </w:r>
          </w:p>
        </w:tc>
      </w:tr>
      <w:tr w:rsidR="0026168B" w:rsidRPr="00856124" w14:paraId="1A44AF1D" w14:textId="77777777" w:rsidTr="0027570C">
        <w:trPr>
          <w:gridBefore w:val="1"/>
          <w:gridAfter w:val="1"/>
          <w:wBefore w:w="142" w:type="dxa"/>
          <w:wAfter w:w="41" w:type="dxa"/>
        </w:trPr>
        <w:tc>
          <w:tcPr>
            <w:tcW w:w="4678" w:type="dxa"/>
          </w:tcPr>
          <w:p w14:paraId="75BC85AF" w14:textId="77777777" w:rsidR="0026168B" w:rsidRPr="00856124" w:rsidRDefault="0026168B" w:rsidP="0027570C">
            <w:pPr>
              <w:rPr>
                <w:rFonts w:ascii="Times New Roman" w:hAnsi="Times New Roman"/>
                <w:snapToGrid w:val="0"/>
                <w:color w:val="000000"/>
                <w:sz w:val="20"/>
                <w:lang w:val="en-GB"/>
              </w:rPr>
            </w:pPr>
          </w:p>
        </w:tc>
        <w:tc>
          <w:tcPr>
            <w:tcW w:w="567" w:type="dxa"/>
            <w:gridSpan w:val="2"/>
          </w:tcPr>
          <w:p w14:paraId="5C618049" w14:textId="77777777" w:rsidR="0026168B" w:rsidRPr="00856124" w:rsidRDefault="0026168B" w:rsidP="0027570C">
            <w:pPr>
              <w:jc w:val="both"/>
              <w:rPr>
                <w:rFonts w:ascii="Times New Roman" w:hAnsi="Times New Roman"/>
                <w:b/>
                <w:sz w:val="20"/>
                <w:lang w:val="en-GB"/>
              </w:rPr>
            </w:pPr>
          </w:p>
        </w:tc>
        <w:tc>
          <w:tcPr>
            <w:tcW w:w="1417" w:type="dxa"/>
            <w:gridSpan w:val="2"/>
          </w:tcPr>
          <w:p w14:paraId="23835826" w14:textId="77777777" w:rsidR="0026168B" w:rsidRPr="00856124" w:rsidRDefault="0026168B" w:rsidP="0027570C">
            <w:pPr>
              <w:pStyle w:val="Header"/>
              <w:tabs>
                <w:tab w:val="decimal" w:pos="1152"/>
              </w:tabs>
              <w:rPr>
                <w:rFonts w:ascii="Times New Roman" w:hAnsi="Times New Roman"/>
                <w:sz w:val="20"/>
                <w:lang w:val="en-GB"/>
              </w:rPr>
            </w:pPr>
          </w:p>
        </w:tc>
        <w:tc>
          <w:tcPr>
            <w:tcW w:w="236" w:type="dxa"/>
            <w:gridSpan w:val="2"/>
          </w:tcPr>
          <w:p w14:paraId="00D9654D" w14:textId="77777777" w:rsidR="0026168B" w:rsidRPr="00856124" w:rsidRDefault="0026168B" w:rsidP="0027570C">
            <w:pPr>
              <w:pStyle w:val="Header"/>
              <w:tabs>
                <w:tab w:val="decimal" w:pos="1152"/>
              </w:tabs>
              <w:rPr>
                <w:rFonts w:ascii="Times New Roman" w:hAnsi="Times New Roman"/>
                <w:sz w:val="20"/>
                <w:lang w:val="en-GB"/>
              </w:rPr>
            </w:pPr>
          </w:p>
        </w:tc>
        <w:tc>
          <w:tcPr>
            <w:tcW w:w="1350" w:type="dxa"/>
            <w:gridSpan w:val="2"/>
            <w:tcBorders>
              <w:top w:val="single" w:sz="4" w:space="0" w:color="auto"/>
            </w:tcBorders>
          </w:tcPr>
          <w:p w14:paraId="2F0FF6FE" w14:textId="77777777" w:rsidR="0026168B" w:rsidRPr="00856124" w:rsidRDefault="0026168B" w:rsidP="0027570C">
            <w:pPr>
              <w:pStyle w:val="Header"/>
              <w:tabs>
                <w:tab w:val="decimal" w:pos="1152"/>
              </w:tabs>
              <w:rPr>
                <w:rFonts w:ascii="Times New Roman" w:hAnsi="Times New Roman"/>
                <w:sz w:val="20"/>
                <w:lang w:val="en-GB"/>
              </w:rPr>
            </w:pPr>
          </w:p>
        </w:tc>
        <w:tc>
          <w:tcPr>
            <w:tcW w:w="236" w:type="dxa"/>
            <w:gridSpan w:val="2"/>
          </w:tcPr>
          <w:p w14:paraId="128334B6" w14:textId="77777777" w:rsidR="0026168B" w:rsidRPr="00856124" w:rsidRDefault="0026168B" w:rsidP="0027570C">
            <w:pPr>
              <w:pStyle w:val="Header"/>
              <w:tabs>
                <w:tab w:val="decimal" w:pos="1152"/>
              </w:tabs>
              <w:rPr>
                <w:rFonts w:ascii="Times New Roman" w:hAnsi="Times New Roman"/>
                <w:sz w:val="20"/>
                <w:lang w:val="en-GB"/>
              </w:rPr>
            </w:pPr>
          </w:p>
        </w:tc>
        <w:tc>
          <w:tcPr>
            <w:tcW w:w="1155" w:type="dxa"/>
            <w:tcBorders>
              <w:top w:val="single" w:sz="4" w:space="0" w:color="auto"/>
            </w:tcBorders>
          </w:tcPr>
          <w:p w14:paraId="4E89DF34" w14:textId="77777777" w:rsidR="0026168B" w:rsidRPr="00856124" w:rsidRDefault="0026168B" w:rsidP="0027570C">
            <w:pPr>
              <w:pStyle w:val="Header"/>
              <w:tabs>
                <w:tab w:val="decimal" w:pos="1152"/>
              </w:tabs>
              <w:rPr>
                <w:rFonts w:ascii="Times New Roman" w:hAnsi="Times New Roman"/>
                <w:sz w:val="20"/>
                <w:lang w:val="en-GB"/>
              </w:rPr>
            </w:pPr>
          </w:p>
        </w:tc>
      </w:tr>
    </w:tbl>
    <w:p w14:paraId="57FEA5D4" w14:textId="77777777" w:rsidR="0026168B" w:rsidRPr="00856124" w:rsidRDefault="0026168B" w:rsidP="0026168B">
      <w:pPr>
        <w:rPr>
          <w:rFonts w:ascii="Times New Roman" w:hAnsi="Times New Roman"/>
          <w:sz w:val="20"/>
          <w:lang w:val="en-GB"/>
        </w:rPr>
      </w:pPr>
    </w:p>
    <w:p w14:paraId="0C517481" w14:textId="24C2C238" w:rsidR="005F7195" w:rsidRPr="005F7195" w:rsidRDefault="005F7195" w:rsidP="005F7195">
      <w:pPr>
        <w:rPr>
          <w:rFonts w:ascii="Times New Roman" w:hAnsi="Times New Roman"/>
          <w:b/>
          <w:sz w:val="20"/>
          <w:lang w:val="en-GB"/>
        </w:rPr>
      </w:pPr>
      <w:r w:rsidRPr="005F7195">
        <w:rPr>
          <w:rFonts w:ascii="Times New Roman" w:hAnsi="Times New Roman"/>
          <w:b/>
          <w:sz w:val="20"/>
          <w:lang w:val="en-GB"/>
        </w:rPr>
        <w:t xml:space="preserve">Consolidated Statement </w:t>
      </w:r>
      <w:r>
        <w:rPr>
          <w:rFonts w:ascii="Times New Roman" w:hAnsi="Times New Roman"/>
          <w:b/>
          <w:sz w:val="20"/>
          <w:lang w:val="en-GB"/>
        </w:rPr>
        <w:t>o</w:t>
      </w:r>
      <w:r w:rsidRPr="005F7195">
        <w:rPr>
          <w:rFonts w:ascii="Times New Roman" w:hAnsi="Times New Roman"/>
          <w:b/>
          <w:sz w:val="20"/>
          <w:lang w:val="en-GB"/>
        </w:rPr>
        <w:t>f Cash Flows</w:t>
      </w:r>
    </w:p>
    <w:p w14:paraId="5F2C9BFE" w14:textId="08ED9B7A" w:rsidR="0026168B" w:rsidRPr="00856124" w:rsidRDefault="005F7195" w:rsidP="005F7195">
      <w:pPr>
        <w:rPr>
          <w:rFonts w:ascii="Times New Roman" w:hAnsi="Times New Roman"/>
          <w:b/>
          <w:sz w:val="20"/>
          <w:lang w:val="en-GB"/>
        </w:rPr>
      </w:pPr>
      <w:r w:rsidRPr="005F7195">
        <w:rPr>
          <w:rFonts w:ascii="Times New Roman" w:hAnsi="Times New Roman"/>
          <w:b/>
          <w:sz w:val="20"/>
          <w:lang w:val="en-GB"/>
        </w:rPr>
        <w:t>For The Six Months Ended 30 June 2022</w:t>
      </w:r>
    </w:p>
    <w:p w14:paraId="1F7D6AD0" w14:textId="77777777" w:rsidR="005F7195" w:rsidRDefault="005F7195" w:rsidP="0026168B">
      <w:pPr>
        <w:rPr>
          <w:rFonts w:ascii="Times New Roman" w:hAnsi="Times New Roman"/>
          <w:b/>
          <w:sz w:val="20"/>
          <w:lang w:val="en-GB"/>
        </w:rPr>
      </w:pPr>
    </w:p>
    <w:p w14:paraId="65A9F918" w14:textId="77777777" w:rsidR="005F7195" w:rsidRDefault="005F7195" w:rsidP="0026168B">
      <w:pPr>
        <w:rPr>
          <w:rFonts w:ascii="Times New Roman" w:hAnsi="Times New Roman"/>
          <w:b/>
          <w:sz w:val="20"/>
          <w:lang w:val="en-GB"/>
        </w:rPr>
      </w:pPr>
    </w:p>
    <w:p w14:paraId="4D694147" w14:textId="29776D54" w:rsidR="0026168B" w:rsidRPr="00856124" w:rsidRDefault="0026168B" w:rsidP="0026168B">
      <w:pPr>
        <w:rPr>
          <w:rFonts w:ascii="Times New Roman" w:hAnsi="Times New Roman"/>
          <w:b/>
          <w:sz w:val="20"/>
          <w:lang w:val="en-GB"/>
        </w:rPr>
      </w:pPr>
      <w:r w:rsidRPr="00856124">
        <w:rPr>
          <w:rFonts w:ascii="Times New Roman" w:hAnsi="Times New Roman"/>
          <w:b/>
          <w:sz w:val="20"/>
          <w:lang w:val="en-GB"/>
        </w:rPr>
        <w:t>Non- Cash Investing and Financing Activities</w:t>
      </w:r>
    </w:p>
    <w:p w14:paraId="59FA311C" w14:textId="77777777" w:rsidR="0026168B" w:rsidRPr="00856124" w:rsidRDefault="0026168B" w:rsidP="0026168B">
      <w:pPr>
        <w:rPr>
          <w:rFonts w:ascii="Times New Roman" w:hAnsi="Times New Roman"/>
          <w:b/>
          <w:sz w:val="20"/>
          <w:lang w:val="en-GB"/>
        </w:rPr>
      </w:pPr>
    </w:p>
    <w:p w14:paraId="6E3AE3B9" w14:textId="77777777" w:rsidR="0026168B" w:rsidRPr="00856124" w:rsidRDefault="0026168B" w:rsidP="0026168B">
      <w:pPr>
        <w:rPr>
          <w:rFonts w:ascii="Times New Roman" w:hAnsi="Times New Roman"/>
          <w:bCs/>
          <w:sz w:val="20"/>
          <w:lang w:val="en-GB"/>
        </w:rPr>
      </w:pPr>
      <w:r w:rsidRPr="00856124">
        <w:rPr>
          <w:rFonts w:ascii="Times New Roman" w:hAnsi="Times New Roman"/>
          <w:bCs/>
          <w:i/>
          <w:iCs/>
          <w:sz w:val="20"/>
          <w:lang w:val="en-GB"/>
        </w:rPr>
        <w:t xml:space="preserve">Unaudited 6 months ended 30 June 2022 – </w:t>
      </w:r>
      <w:r w:rsidRPr="00856124">
        <w:rPr>
          <w:rFonts w:ascii="Times New Roman" w:hAnsi="Times New Roman"/>
          <w:bCs/>
          <w:sz w:val="20"/>
          <w:lang w:val="en-GB"/>
        </w:rPr>
        <w:t xml:space="preserve">900,000 Ordinary shares were issued at nominal value as non-cash consideration to three Directors of the Company in lieu of fees.  </w:t>
      </w:r>
    </w:p>
    <w:p w14:paraId="643F2744" w14:textId="77777777" w:rsidR="0026168B" w:rsidRPr="00856124" w:rsidRDefault="0026168B" w:rsidP="0026168B">
      <w:pPr>
        <w:rPr>
          <w:rFonts w:ascii="Times New Roman" w:hAnsi="Times New Roman"/>
          <w:bCs/>
          <w:sz w:val="20"/>
          <w:highlight w:val="yellow"/>
          <w:lang w:val="en-GB"/>
        </w:rPr>
      </w:pPr>
    </w:p>
    <w:p w14:paraId="65D24DAB" w14:textId="77777777" w:rsidR="0026168B" w:rsidRPr="00856124" w:rsidRDefault="0026168B" w:rsidP="0026168B">
      <w:pPr>
        <w:jc w:val="both"/>
        <w:rPr>
          <w:rFonts w:ascii="Times New Roman" w:hAnsi="Times New Roman"/>
          <w:bCs/>
          <w:sz w:val="20"/>
          <w:lang w:val="en-GB"/>
        </w:rPr>
      </w:pPr>
      <w:r w:rsidRPr="00856124">
        <w:rPr>
          <w:rFonts w:ascii="Times New Roman" w:hAnsi="Times New Roman"/>
          <w:bCs/>
          <w:i/>
          <w:iCs/>
          <w:sz w:val="20"/>
          <w:lang w:val="en-GB"/>
        </w:rPr>
        <w:t>Unaudited 6 months ended 30 June 2022</w:t>
      </w:r>
      <w:r w:rsidRPr="00856124">
        <w:rPr>
          <w:rFonts w:ascii="Times New Roman" w:hAnsi="Times New Roman"/>
          <w:bCs/>
          <w:sz w:val="20"/>
          <w:lang w:val="en-GB"/>
        </w:rPr>
        <w:t xml:space="preserve"> - 203,833,878 Ordinary shares were issued at nominal value as non-cash consideration for the acquisition of </w:t>
      </w:r>
      <w:proofErr w:type="spellStart"/>
      <w:r w:rsidRPr="00856124">
        <w:rPr>
          <w:rFonts w:ascii="Times New Roman" w:hAnsi="Times New Roman"/>
          <w:bCs/>
          <w:sz w:val="20"/>
          <w:lang w:val="en-GB"/>
        </w:rPr>
        <w:t>Genflow</w:t>
      </w:r>
      <w:proofErr w:type="spellEnd"/>
      <w:r w:rsidRPr="00856124">
        <w:rPr>
          <w:rFonts w:ascii="Times New Roman" w:hAnsi="Times New Roman"/>
          <w:bCs/>
          <w:sz w:val="20"/>
          <w:lang w:val="en-GB"/>
        </w:rPr>
        <w:t xml:space="preserve"> Biosciences </w:t>
      </w:r>
      <w:proofErr w:type="spellStart"/>
      <w:r w:rsidRPr="00856124">
        <w:rPr>
          <w:rFonts w:ascii="Times New Roman" w:hAnsi="Times New Roman"/>
          <w:bCs/>
          <w:sz w:val="20"/>
          <w:lang w:val="en-GB"/>
        </w:rPr>
        <w:t>Srl</w:t>
      </w:r>
      <w:proofErr w:type="spellEnd"/>
      <w:r w:rsidRPr="00856124">
        <w:rPr>
          <w:rFonts w:ascii="Times New Roman" w:hAnsi="Times New Roman"/>
          <w:bCs/>
          <w:sz w:val="20"/>
          <w:lang w:val="en-GB"/>
        </w:rPr>
        <w:t>, as part of a share for share exchange arrangement.</w:t>
      </w:r>
    </w:p>
    <w:p w14:paraId="4FFA7D86" w14:textId="77777777" w:rsidR="0026168B" w:rsidRPr="00856124" w:rsidRDefault="0026168B" w:rsidP="0026168B">
      <w:pPr>
        <w:rPr>
          <w:rFonts w:ascii="Times New Roman" w:hAnsi="Times New Roman"/>
          <w:bCs/>
          <w:sz w:val="20"/>
          <w:lang w:val="en-GB"/>
        </w:rPr>
      </w:pPr>
    </w:p>
    <w:p w14:paraId="57AE66CE" w14:textId="77777777" w:rsidR="0026168B" w:rsidRPr="00856124" w:rsidRDefault="0026168B" w:rsidP="0026168B">
      <w:pPr>
        <w:rPr>
          <w:rFonts w:ascii="Times New Roman" w:hAnsi="Times New Roman"/>
          <w:bCs/>
          <w:sz w:val="20"/>
          <w:lang w:val="en-GB"/>
        </w:rPr>
      </w:pPr>
      <w:r w:rsidRPr="00856124">
        <w:rPr>
          <w:rFonts w:ascii="Times New Roman" w:hAnsi="Times New Roman"/>
          <w:bCs/>
          <w:i/>
          <w:iCs/>
          <w:sz w:val="20"/>
          <w:lang w:val="en-GB"/>
        </w:rPr>
        <w:t>Audited Year ended 31 December 2021</w:t>
      </w:r>
      <w:r w:rsidRPr="00856124">
        <w:rPr>
          <w:rFonts w:ascii="Times New Roman" w:hAnsi="Times New Roman"/>
          <w:bCs/>
          <w:sz w:val="20"/>
          <w:lang w:val="en-GB"/>
        </w:rPr>
        <w:t xml:space="preserve"> - 8,500,00 Ordinary Shares were issued at nominal value and 474,000 new Ordinary Shares at a price of 4 pence per share in lieu of fees totalling £18,960.</w:t>
      </w:r>
    </w:p>
    <w:p w14:paraId="58AAC09B" w14:textId="77777777" w:rsidR="0026168B" w:rsidRPr="00856124" w:rsidRDefault="0026168B" w:rsidP="0026168B">
      <w:pPr>
        <w:rPr>
          <w:rFonts w:ascii="Times New Roman" w:hAnsi="Times New Roman"/>
          <w:sz w:val="20"/>
          <w:highlight w:val="yellow"/>
          <w:lang w:val="en-GB"/>
        </w:rPr>
      </w:pPr>
    </w:p>
    <w:p w14:paraId="29ABD6FF" w14:textId="77777777" w:rsidR="0026168B" w:rsidRPr="00856124" w:rsidRDefault="0026168B" w:rsidP="0026168B">
      <w:pPr>
        <w:rPr>
          <w:rFonts w:ascii="Times New Roman" w:hAnsi="Times New Roman"/>
          <w:sz w:val="20"/>
          <w:highlight w:val="yellow"/>
          <w:lang w:val="en-GB"/>
        </w:rPr>
      </w:pPr>
    </w:p>
    <w:p w14:paraId="4063C290" w14:textId="77777777" w:rsidR="0026168B" w:rsidRPr="00856124" w:rsidRDefault="0026168B" w:rsidP="0026168B">
      <w:pPr>
        <w:rPr>
          <w:rFonts w:ascii="Times New Roman" w:hAnsi="Times New Roman"/>
          <w:sz w:val="20"/>
          <w:highlight w:val="yellow"/>
          <w:lang w:val="en-GB"/>
        </w:rPr>
      </w:pPr>
    </w:p>
    <w:p w14:paraId="4E2BE48E" w14:textId="77777777" w:rsidR="0026168B" w:rsidRPr="00856124" w:rsidRDefault="0026168B" w:rsidP="0026168B">
      <w:pPr>
        <w:rPr>
          <w:rFonts w:ascii="Times New Roman" w:hAnsi="Times New Roman"/>
          <w:sz w:val="20"/>
          <w:highlight w:val="yellow"/>
          <w:lang w:val="en-GB"/>
        </w:rPr>
      </w:pPr>
    </w:p>
    <w:p w14:paraId="04EBF80D" w14:textId="77777777" w:rsidR="0026168B" w:rsidRPr="00856124" w:rsidRDefault="0026168B" w:rsidP="0026168B">
      <w:pPr>
        <w:rPr>
          <w:rFonts w:ascii="Times New Roman" w:hAnsi="Times New Roman"/>
          <w:sz w:val="20"/>
          <w:lang w:val="en-GB"/>
        </w:rPr>
      </w:pPr>
    </w:p>
    <w:p w14:paraId="383D32A1" w14:textId="77777777" w:rsidR="0026168B" w:rsidRPr="00856124" w:rsidRDefault="0026168B" w:rsidP="0026168B">
      <w:pPr>
        <w:widowControl/>
        <w:rPr>
          <w:rFonts w:ascii="Times New Roman" w:hAnsi="Times New Roman"/>
          <w:sz w:val="20"/>
          <w:lang w:val="en-GB"/>
        </w:rPr>
        <w:sectPr w:rsidR="0026168B" w:rsidRPr="00856124" w:rsidSect="000E5A54">
          <w:headerReference w:type="even" r:id="rId14"/>
          <w:headerReference w:type="default" r:id="rId15"/>
          <w:headerReference w:type="first" r:id="rId16"/>
          <w:pgSz w:w="11906" w:h="16838"/>
          <w:pgMar w:top="1134" w:right="851" w:bottom="1134" w:left="1276" w:header="709" w:footer="709" w:gutter="0"/>
          <w:cols w:space="708"/>
          <w:docGrid w:linePitch="360"/>
        </w:sectPr>
      </w:pPr>
    </w:p>
    <w:p w14:paraId="7C326BB6" w14:textId="1367F47E" w:rsidR="000D2ECB" w:rsidRPr="000D2ECB" w:rsidRDefault="000D2ECB" w:rsidP="000D2ECB">
      <w:pPr>
        <w:widowControl/>
        <w:rPr>
          <w:rFonts w:ascii="Times New Roman" w:hAnsi="Times New Roman"/>
          <w:b/>
          <w:bCs/>
          <w:sz w:val="20"/>
          <w:lang w:val="en-GB"/>
        </w:rPr>
      </w:pPr>
      <w:r w:rsidRPr="000D2ECB">
        <w:rPr>
          <w:rFonts w:ascii="Times New Roman" w:hAnsi="Times New Roman"/>
          <w:b/>
          <w:bCs/>
          <w:sz w:val="20"/>
          <w:lang w:val="en-GB"/>
        </w:rPr>
        <w:lastRenderedPageBreak/>
        <w:t xml:space="preserve">Consolidated Statement of Changes </w:t>
      </w:r>
      <w:proofErr w:type="gramStart"/>
      <w:r w:rsidRPr="000D2ECB">
        <w:rPr>
          <w:rFonts w:ascii="Times New Roman" w:hAnsi="Times New Roman"/>
          <w:b/>
          <w:bCs/>
          <w:sz w:val="20"/>
          <w:lang w:val="en-GB"/>
        </w:rPr>
        <w:t>In</w:t>
      </w:r>
      <w:proofErr w:type="gramEnd"/>
      <w:r w:rsidRPr="000D2ECB">
        <w:rPr>
          <w:rFonts w:ascii="Times New Roman" w:hAnsi="Times New Roman"/>
          <w:b/>
          <w:bCs/>
          <w:sz w:val="20"/>
          <w:lang w:val="en-GB"/>
        </w:rPr>
        <w:t xml:space="preserve"> Equity</w:t>
      </w:r>
    </w:p>
    <w:p w14:paraId="1ECC25D4" w14:textId="73AFCBA2" w:rsidR="0026168B" w:rsidRPr="000D2ECB" w:rsidRDefault="000D2ECB" w:rsidP="000D2ECB">
      <w:pPr>
        <w:widowControl/>
        <w:rPr>
          <w:rFonts w:ascii="Times New Roman" w:hAnsi="Times New Roman"/>
          <w:b/>
          <w:bCs/>
          <w:sz w:val="20"/>
          <w:lang w:val="en-GB"/>
        </w:rPr>
      </w:pPr>
      <w:r w:rsidRPr="000D2ECB">
        <w:rPr>
          <w:rFonts w:ascii="Times New Roman" w:hAnsi="Times New Roman"/>
          <w:b/>
          <w:bCs/>
          <w:sz w:val="20"/>
          <w:lang w:val="en-GB"/>
        </w:rPr>
        <w:t>For The Six Months Ended 30 June 2022</w:t>
      </w:r>
    </w:p>
    <w:p w14:paraId="18D3F99B" w14:textId="77777777" w:rsidR="0026168B" w:rsidRPr="00856124" w:rsidRDefault="0026168B" w:rsidP="0026168B">
      <w:pPr>
        <w:rPr>
          <w:rFonts w:ascii="Times New Roman" w:hAnsi="Times New Roman"/>
          <w:sz w:val="20"/>
          <w:lang w:val="en-GB"/>
        </w:rPr>
      </w:pPr>
    </w:p>
    <w:tbl>
      <w:tblPr>
        <w:tblW w:w="5500" w:type="pct"/>
        <w:tblInd w:w="-709" w:type="dxa"/>
        <w:tblLayout w:type="fixed"/>
        <w:tblCellMar>
          <w:left w:w="39" w:type="dxa"/>
          <w:right w:w="39" w:type="dxa"/>
        </w:tblCellMar>
        <w:tblLook w:val="0000" w:firstRow="0" w:lastRow="0" w:firstColumn="0" w:lastColumn="0" w:noHBand="0" w:noVBand="0"/>
      </w:tblPr>
      <w:tblGrid>
        <w:gridCol w:w="3128"/>
        <w:gridCol w:w="1041"/>
        <w:gridCol w:w="1211"/>
        <w:gridCol w:w="1280"/>
        <w:gridCol w:w="1280"/>
        <w:gridCol w:w="1558"/>
        <w:gridCol w:w="1259"/>
      </w:tblGrid>
      <w:tr w:rsidR="0026168B" w:rsidRPr="00856124" w14:paraId="6211E7AF" w14:textId="77777777" w:rsidTr="0027570C">
        <w:trPr>
          <w:trHeight w:val="699"/>
        </w:trPr>
        <w:tc>
          <w:tcPr>
            <w:tcW w:w="1454" w:type="pct"/>
          </w:tcPr>
          <w:p w14:paraId="171B5CA5" w14:textId="77777777" w:rsidR="0026168B" w:rsidRPr="00856124" w:rsidRDefault="0026168B" w:rsidP="0027570C">
            <w:pPr>
              <w:rPr>
                <w:rFonts w:ascii="Times New Roman" w:hAnsi="Times New Roman"/>
                <w:b/>
                <w:sz w:val="20"/>
                <w:lang w:val="en-GB"/>
              </w:rPr>
            </w:pPr>
          </w:p>
        </w:tc>
        <w:tc>
          <w:tcPr>
            <w:tcW w:w="484" w:type="pct"/>
            <w:tcBorders>
              <w:bottom w:val="single" w:sz="4" w:space="0" w:color="auto"/>
            </w:tcBorders>
            <w:vAlign w:val="bottom"/>
          </w:tcPr>
          <w:p w14:paraId="0FBDD54D" w14:textId="77777777" w:rsidR="0026168B" w:rsidRPr="00856124" w:rsidRDefault="0026168B" w:rsidP="0027570C">
            <w:pPr>
              <w:jc w:val="right"/>
              <w:rPr>
                <w:rFonts w:ascii="Times New Roman" w:hAnsi="Times New Roman"/>
                <w:i/>
                <w:sz w:val="20"/>
                <w:lang w:val="en-GB"/>
              </w:rPr>
            </w:pPr>
            <w:r w:rsidRPr="00856124">
              <w:rPr>
                <w:rFonts w:ascii="Times New Roman" w:hAnsi="Times New Roman"/>
                <w:i/>
                <w:sz w:val="20"/>
                <w:lang w:val="en-GB"/>
              </w:rPr>
              <w:t>Share capital</w:t>
            </w:r>
          </w:p>
        </w:tc>
        <w:tc>
          <w:tcPr>
            <w:tcW w:w="563" w:type="pct"/>
            <w:tcBorders>
              <w:bottom w:val="single" w:sz="4" w:space="0" w:color="auto"/>
            </w:tcBorders>
            <w:vAlign w:val="bottom"/>
          </w:tcPr>
          <w:p w14:paraId="00AC96A9" w14:textId="77777777" w:rsidR="0026168B" w:rsidRPr="00856124" w:rsidRDefault="0026168B" w:rsidP="0027570C">
            <w:pPr>
              <w:jc w:val="right"/>
              <w:rPr>
                <w:rFonts w:ascii="Times New Roman" w:hAnsi="Times New Roman"/>
                <w:i/>
                <w:sz w:val="20"/>
                <w:lang w:val="en-GB"/>
              </w:rPr>
            </w:pPr>
            <w:r w:rsidRPr="00856124">
              <w:rPr>
                <w:rFonts w:ascii="Times New Roman" w:hAnsi="Times New Roman"/>
                <w:i/>
                <w:sz w:val="20"/>
                <w:lang w:val="en-GB"/>
              </w:rPr>
              <w:t>Share</w:t>
            </w:r>
          </w:p>
          <w:p w14:paraId="781C80E5" w14:textId="77777777" w:rsidR="0026168B" w:rsidRPr="00856124" w:rsidRDefault="0026168B" w:rsidP="0027570C">
            <w:pPr>
              <w:jc w:val="right"/>
              <w:rPr>
                <w:rFonts w:ascii="Times New Roman" w:hAnsi="Times New Roman"/>
                <w:i/>
                <w:sz w:val="20"/>
                <w:lang w:val="en-GB"/>
              </w:rPr>
            </w:pPr>
            <w:r w:rsidRPr="00856124">
              <w:rPr>
                <w:rFonts w:ascii="Times New Roman" w:hAnsi="Times New Roman"/>
                <w:i/>
                <w:sz w:val="20"/>
                <w:lang w:val="en-GB"/>
              </w:rPr>
              <w:t>premium</w:t>
            </w:r>
          </w:p>
        </w:tc>
        <w:tc>
          <w:tcPr>
            <w:tcW w:w="595" w:type="pct"/>
            <w:tcBorders>
              <w:bottom w:val="single" w:sz="4" w:space="0" w:color="auto"/>
            </w:tcBorders>
            <w:vAlign w:val="bottom"/>
          </w:tcPr>
          <w:p w14:paraId="7889D789" w14:textId="77777777" w:rsidR="0026168B" w:rsidRPr="00856124" w:rsidRDefault="0026168B" w:rsidP="0027570C">
            <w:pPr>
              <w:jc w:val="right"/>
              <w:rPr>
                <w:rFonts w:ascii="Times New Roman" w:hAnsi="Times New Roman"/>
                <w:i/>
                <w:sz w:val="20"/>
                <w:lang w:val="en-GB"/>
              </w:rPr>
            </w:pPr>
            <w:r w:rsidRPr="00856124">
              <w:rPr>
                <w:rFonts w:ascii="Times New Roman" w:hAnsi="Times New Roman"/>
                <w:i/>
                <w:sz w:val="20"/>
                <w:lang w:val="en-GB"/>
              </w:rPr>
              <w:t xml:space="preserve">Shares </w:t>
            </w:r>
          </w:p>
          <w:p w14:paraId="5B1EA25F" w14:textId="77777777" w:rsidR="0026168B" w:rsidRPr="00856124" w:rsidRDefault="0026168B" w:rsidP="0027570C">
            <w:pPr>
              <w:jc w:val="right"/>
              <w:rPr>
                <w:rFonts w:ascii="Times New Roman" w:hAnsi="Times New Roman"/>
                <w:i/>
                <w:sz w:val="20"/>
                <w:lang w:val="en-GB"/>
              </w:rPr>
            </w:pPr>
            <w:r w:rsidRPr="00856124">
              <w:rPr>
                <w:rFonts w:ascii="Times New Roman" w:hAnsi="Times New Roman"/>
                <w:i/>
                <w:sz w:val="20"/>
                <w:lang w:val="en-GB"/>
              </w:rPr>
              <w:t>to be issued</w:t>
            </w:r>
          </w:p>
        </w:tc>
        <w:tc>
          <w:tcPr>
            <w:tcW w:w="595" w:type="pct"/>
            <w:tcBorders>
              <w:bottom w:val="single" w:sz="4" w:space="0" w:color="auto"/>
            </w:tcBorders>
            <w:vAlign w:val="bottom"/>
          </w:tcPr>
          <w:p w14:paraId="4147FD3D" w14:textId="77777777" w:rsidR="0026168B" w:rsidRPr="00856124" w:rsidRDefault="0026168B" w:rsidP="0027570C">
            <w:pPr>
              <w:jc w:val="right"/>
              <w:rPr>
                <w:rFonts w:ascii="Times New Roman" w:hAnsi="Times New Roman"/>
                <w:i/>
                <w:sz w:val="20"/>
                <w:lang w:val="en-GB"/>
              </w:rPr>
            </w:pPr>
          </w:p>
          <w:p w14:paraId="01CAE821" w14:textId="77777777" w:rsidR="0026168B" w:rsidRPr="00856124" w:rsidRDefault="0026168B" w:rsidP="0027570C">
            <w:pPr>
              <w:jc w:val="right"/>
              <w:rPr>
                <w:rFonts w:ascii="Times New Roman" w:hAnsi="Times New Roman"/>
                <w:i/>
                <w:sz w:val="20"/>
                <w:lang w:val="en-GB"/>
              </w:rPr>
            </w:pPr>
            <w:r w:rsidRPr="00856124">
              <w:rPr>
                <w:rFonts w:ascii="Times New Roman" w:hAnsi="Times New Roman"/>
                <w:i/>
                <w:sz w:val="20"/>
                <w:lang w:val="en-GB"/>
              </w:rPr>
              <w:t>Other reserves</w:t>
            </w:r>
          </w:p>
        </w:tc>
        <w:tc>
          <w:tcPr>
            <w:tcW w:w="724" w:type="pct"/>
            <w:tcBorders>
              <w:bottom w:val="single" w:sz="4" w:space="0" w:color="auto"/>
            </w:tcBorders>
            <w:vAlign w:val="bottom"/>
          </w:tcPr>
          <w:p w14:paraId="6037DABB" w14:textId="77777777" w:rsidR="0026168B" w:rsidRPr="00856124" w:rsidRDefault="0026168B" w:rsidP="0027570C">
            <w:pPr>
              <w:ind w:right="245"/>
              <w:jc w:val="right"/>
              <w:rPr>
                <w:rFonts w:ascii="Times New Roman" w:hAnsi="Times New Roman"/>
                <w:i/>
                <w:sz w:val="20"/>
                <w:lang w:val="en-GB"/>
              </w:rPr>
            </w:pPr>
          </w:p>
          <w:p w14:paraId="59CF203C" w14:textId="77777777" w:rsidR="0026168B" w:rsidRPr="00856124" w:rsidRDefault="0026168B" w:rsidP="0027570C">
            <w:pPr>
              <w:ind w:right="245"/>
              <w:jc w:val="right"/>
              <w:rPr>
                <w:rFonts w:ascii="Times New Roman" w:hAnsi="Times New Roman"/>
                <w:i/>
                <w:sz w:val="20"/>
                <w:lang w:val="en-GB"/>
              </w:rPr>
            </w:pPr>
            <w:r w:rsidRPr="00856124">
              <w:rPr>
                <w:rFonts w:ascii="Times New Roman" w:hAnsi="Times New Roman"/>
                <w:i/>
                <w:sz w:val="20"/>
                <w:lang w:val="en-GB"/>
              </w:rPr>
              <w:t>Retained earnings/loss</w:t>
            </w:r>
          </w:p>
        </w:tc>
        <w:tc>
          <w:tcPr>
            <w:tcW w:w="585" w:type="pct"/>
            <w:tcBorders>
              <w:bottom w:val="single" w:sz="4" w:space="0" w:color="auto"/>
            </w:tcBorders>
            <w:vAlign w:val="bottom"/>
          </w:tcPr>
          <w:p w14:paraId="7A1488A4" w14:textId="77777777" w:rsidR="0026168B" w:rsidRPr="00856124" w:rsidRDefault="0026168B" w:rsidP="0027570C">
            <w:pPr>
              <w:ind w:right="245" w:firstLine="86"/>
              <w:jc w:val="right"/>
              <w:rPr>
                <w:rFonts w:ascii="Times New Roman" w:hAnsi="Times New Roman"/>
                <w:i/>
                <w:sz w:val="20"/>
                <w:lang w:val="en-GB"/>
              </w:rPr>
            </w:pPr>
          </w:p>
          <w:p w14:paraId="00CAFC89" w14:textId="77777777" w:rsidR="0026168B" w:rsidRPr="00856124" w:rsidRDefault="0026168B" w:rsidP="0027570C">
            <w:pPr>
              <w:ind w:right="245" w:firstLine="86"/>
              <w:jc w:val="right"/>
              <w:rPr>
                <w:rFonts w:ascii="Times New Roman" w:hAnsi="Times New Roman"/>
                <w:i/>
                <w:sz w:val="20"/>
                <w:lang w:val="en-GB"/>
              </w:rPr>
            </w:pPr>
          </w:p>
          <w:p w14:paraId="0646B81D" w14:textId="77777777" w:rsidR="0026168B" w:rsidRPr="00856124" w:rsidRDefault="0026168B" w:rsidP="0027570C">
            <w:pPr>
              <w:ind w:right="245" w:firstLine="86"/>
              <w:jc w:val="right"/>
              <w:rPr>
                <w:rFonts w:ascii="Times New Roman" w:hAnsi="Times New Roman"/>
                <w:i/>
                <w:sz w:val="20"/>
                <w:lang w:val="en-GB"/>
              </w:rPr>
            </w:pPr>
            <w:r w:rsidRPr="00856124">
              <w:rPr>
                <w:rFonts w:ascii="Times New Roman" w:hAnsi="Times New Roman"/>
                <w:i/>
                <w:sz w:val="20"/>
                <w:lang w:val="en-GB"/>
              </w:rPr>
              <w:t>Total</w:t>
            </w:r>
          </w:p>
        </w:tc>
      </w:tr>
      <w:tr w:rsidR="0026168B" w:rsidRPr="00856124" w14:paraId="4B2C5F57" w14:textId="77777777" w:rsidTr="0027570C">
        <w:tc>
          <w:tcPr>
            <w:tcW w:w="1454" w:type="pct"/>
          </w:tcPr>
          <w:p w14:paraId="63F1FDEB" w14:textId="77777777" w:rsidR="0026168B" w:rsidRPr="00856124" w:rsidRDefault="0026168B" w:rsidP="0027570C">
            <w:pPr>
              <w:rPr>
                <w:rFonts w:ascii="Times New Roman" w:hAnsi="Times New Roman"/>
                <w:b/>
                <w:sz w:val="20"/>
                <w:lang w:val="en-GB"/>
              </w:rPr>
            </w:pPr>
            <w:r w:rsidRPr="00856124">
              <w:rPr>
                <w:rFonts w:ascii="Times New Roman" w:hAnsi="Times New Roman"/>
                <w:bCs/>
                <w:i/>
                <w:iCs/>
                <w:sz w:val="20"/>
                <w:lang w:val="en-GB"/>
              </w:rPr>
              <w:t>Unaudited- 30 June 2022</w:t>
            </w:r>
          </w:p>
        </w:tc>
        <w:tc>
          <w:tcPr>
            <w:tcW w:w="484" w:type="pct"/>
            <w:tcBorders>
              <w:top w:val="single" w:sz="4" w:space="0" w:color="auto"/>
            </w:tcBorders>
            <w:vAlign w:val="bottom"/>
          </w:tcPr>
          <w:p w14:paraId="55A71D0D" w14:textId="77777777" w:rsidR="0026168B" w:rsidRPr="00856124" w:rsidRDefault="0026168B" w:rsidP="0027570C">
            <w:pPr>
              <w:tabs>
                <w:tab w:val="decimal" w:pos="141"/>
              </w:tabs>
              <w:ind w:right="239"/>
              <w:jc w:val="right"/>
              <w:rPr>
                <w:rFonts w:ascii="Times New Roman" w:hAnsi="Times New Roman"/>
                <w:b/>
                <w:sz w:val="20"/>
                <w:lang w:val="en-GB"/>
              </w:rPr>
            </w:pPr>
          </w:p>
        </w:tc>
        <w:tc>
          <w:tcPr>
            <w:tcW w:w="563" w:type="pct"/>
            <w:tcBorders>
              <w:top w:val="single" w:sz="4" w:space="0" w:color="auto"/>
            </w:tcBorders>
            <w:vAlign w:val="bottom"/>
          </w:tcPr>
          <w:p w14:paraId="07125F28" w14:textId="77777777" w:rsidR="0026168B" w:rsidRPr="00856124" w:rsidRDefault="0026168B" w:rsidP="0027570C">
            <w:pPr>
              <w:tabs>
                <w:tab w:val="decimal" w:pos="223"/>
                <w:tab w:val="left" w:pos="1123"/>
              </w:tabs>
              <w:ind w:right="158"/>
              <w:jc w:val="right"/>
              <w:rPr>
                <w:rFonts w:ascii="Times New Roman" w:hAnsi="Times New Roman"/>
                <w:b/>
                <w:sz w:val="20"/>
                <w:lang w:val="en-GB"/>
              </w:rPr>
            </w:pPr>
          </w:p>
        </w:tc>
        <w:tc>
          <w:tcPr>
            <w:tcW w:w="595" w:type="pct"/>
            <w:tcBorders>
              <w:top w:val="single" w:sz="4" w:space="0" w:color="auto"/>
            </w:tcBorders>
            <w:vAlign w:val="bottom"/>
          </w:tcPr>
          <w:p w14:paraId="66D9366E" w14:textId="77777777" w:rsidR="0026168B" w:rsidRPr="00856124" w:rsidRDefault="0026168B" w:rsidP="0027570C">
            <w:pPr>
              <w:tabs>
                <w:tab w:val="decimal" w:pos="124"/>
              </w:tabs>
              <w:ind w:right="256"/>
              <w:jc w:val="right"/>
              <w:rPr>
                <w:rFonts w:ascii="Times New Roman" w:hAnsi="Times New Roman"/>
                <w:b/>
                <w:sz w:val="20"/>
                <w:lang w:val="en-GB"/>
              </w:rPr>
            </w:pPr>
          </w:p>
        </w:tc>
        <w:tc>
          <w:tcPr>
            <w:tcW w:w="595" w:type="pct"/>
            <w:tcBorders>
              <w:top w:val="single" w:sz="4" w:space="0" w:color="auto"/>
            </w:tcBorders>
            <w:vAlign w:val="bottom"/>
          </w:tcPr>
          <w:p w14:paraId="3609FCF1" w14:textId="77777777" w:rsidR="0026168B" w:rsidRPr="00856124" w:rsidRDefault="0026168B" w:rsidP="0027570C">
            <w:pPr>
              <w:tabs>
                <w:tab w:val="decimal" w:pos="124"/>
              </w:tabs>
              <w:ind w:right="256"/>
              <w:jc w:val="right"/>
              <w:rPr>
                <w:rFonts w:ascii="Times New Roman" w:hAnsi="Times New Roman"/>
                <w:b/>
                <w:sz w:val="20"/>
                <w:lang w:val="en-GB"/>
              </w:rPr>
            </w:pPr>
          </w:p>
        </w:tc>
        <w:tc>
          <w:tcPr>
            <w:tcW w:w="724" w:type="pct"/>
            <w:tcBorders>
              <w:top w:val="single" w:sz="4" w:space="0" w:color="auto"/>
            </w:tcBorders>
            <w:vAlign w:val="bottom"/>
          </w:tcPr>
          <w:p w14:paraId="3839815E" w14:textId="77777777" w:rsidR="0026168B" w:rsidRPr="00856124" w:rsidRDefault="0026168B" w:rsidP="0027570C">
            <w:pPr>
              <w:tabs>
                <w:tab w:val="decimal" w:pos="124"/>
              </w:tabs>
              <w:ind w:right="256"/>
              <w:jc w:val="right"/>
              <w:rPr>
                <w:rFonts w:ascii="Times New Roman" w:hAnsi="Times New Roman"/>
                <w:b/>
                <w:sz w:val="20"/>
                <w:lang w:val="en-GB"/>
              </w:rPr>
            </w:pPr>
          </w:p>
        </w:tc>
        <w:tc>
          <w:tcPr>
            <w:tcW w:w="585" w:type="pct"/>
            <w:tcBorders>
              <w:top w:val="single" w:sz="4" w:space="0" w:color="auto"/>
            </w:tcBorders>
            <w:vAlign w:val="bottom"/>
          </w:tcPr>
          <w:p w14:paraId="1124C87F" w14:textId="77777777" w:rsidR="0026168B" w:rsidRPr="00856124" w:rsidRDefault="0026168B" w:rsidP="0027570C">
            <w:pPr>
              <w:tabs>
                <w:tab w:val="decimal" w:pos="0"/>
                <w:tab w:val="decimal" w:pos="206"/>
                <w:tab w:val="left" w:pos="746"/>
              </w:tabs>
              <w:ind w:right="175" w:firstLine="86"/>
              <w:jc w:val="right"/>
              <w:rPr>
                <w:rFonts w:ascii="Times New Roman" w:hAnsi="Times New Roman"/>
                <w:b/>
                <w:snapToGrid w:val="0"/>
                <w:color w:val="000000"/>
                <w:sz w:val="20"/>
                <w:lang w:val="en-GB"/>
              </w:rPr>
            </w:pPr>
          </w:p>
        </w:tc>
      </w:tr>
      <w:tr w:rsidR="0026168B" w:rsidRPr="00856124" w14:paraId="602A15E7" w14:textId="77777777" w:rsidTr="0027570C">
        <w:trPr>
          <w:trHeight w:val="264"/>
        </w:trPr>
        <w:tc>
          <w:tcPr>
            <w:tcW w:w="1454" w:type="pct"/>
          </w:tcPr>
          <w:p w14:paraId="00527715" w14:textId="77777777" w:rsidR="0026168B" w:rsidRPr="00856124" w:rsidRDefault="0026168B" w:rsidP="0027570C">
            <w:pPr>
              <w:rPr>
                <w:rFonts w:ascii="Times New Roman" w:hAnsi="Times New Roman"/>
                <w:b/>
                <w:sz w:val="20"/>
                <w:lang w:val="en-GB"/>
              </w:rPr>
            </w:pPr>
            <w:proofErr w:type="gramStart"/>
            <w:r w:rsidRPr="00856124">
              <w:rPr>
                <w:rFonts w:ascii="Times New Roman" w:hAnsi="Times New Roman"/>
                <w:b/>
                <w:sz w:val="20"/>
                <w:lang w:val="en-GB"/>
              </w:rPr>
              <w:t>At</w:t>
            </w:r>
            <w:proofErr w:type="gramEnd"/>
            <w:r w:rsidRPr="00856124">
              <w:rPr>
                <w:rFonts w:ascii="Times New Roman" w:hAnsi="Times New Roman"/>
                <w:b/>
                <w:sz w:val="20"/>
                <w:lang w:val="en-GB"/>
              </w:rPr>
              <w:t xml:space="preserve"> 1 January 2022</w:t>
            </w:r>
          </w:p>
        </w:tc>
        <w:tc>
          <w:tcPr>
            <w:tcW w:w="484" w:type="pct"/>
            <w:vAlign w:val="bottom"/>
          </w:tcPr>
          <w:p w14:paraId="76AF185F" w14:textId="77777777" w:rsidR="0026168B" w:rsidRPr="00856124" w:rsidRDefault="0026168B" w:rsidP="0027570C">
            <w:pPr>
              <w:tabs>
                <w:tab w:val="decimal" w:pos="141"/>
              </w:tabs>
              <w:ind w:right="239"/>
              <w:jc w:val="right"/>
              <w:rPr>
                <w:rFonts w:ascii="Times New Roman" w:hAnsi="Times New Roman"/>
                <w:b/>
                <w:sz w:val="20"/>
                <w:lang w:val="en-GB"/>
              </w:rPr>
            </w:pPr>
            <w:r w:rsidRPr="00856124">
              <w:rPr>
                <w:rFonts w:ascii="Times New Roman" w:hAnsi="Times New Roman"/>
                <w:b/>
                <w:sz w:val="20"/>
                <w:lang w:val="en-GB"/>
              </w:rPr>
              <w:t>73,371</w:t>
            </w:r>
          </w:p>
        </w:tc>
        <w:tc>
          <w:tcPr>
            <w:tcW w:w="563" w:type="pct"/>
            <w:vAlign w:val="bottom"/>
          </w:tcPr>
          <w:p w14:paraId="3646FA1C" w14:textId="77777777" w:rsidR="0026168B" w:rsidRPr="00856124" w:rsidRDefault="0026168B" w:rsidP="0027570C">
            <w:pPr>
              <w:tabs>
                <w:tab w:val="decimal" w:pos="223"/>
                <w:tab w:val="left" w:pos="1123"/>
              </w:tabs>
              <w:ind w:right="158"/>
              <w:jc w:val="right"/>
              <w:rPr>
                <w:rFonts w:ascii="Times New Roman" w:hAnsi="Times New Roman"/>
                <w:b/>
                <w:sz w:val="20"/>
                <w:lang w:val="en-GB"/>
              </w:rPr>
            </w:pPr>
            <w:r w:rsidRPr="00856124">
              <w:rPr>
                <w:rFonts w:ascii="Times New Roman" w:hAnsi="Times New Roman"/>
                <w:b/>
                <w:sz w:val="20"/>
              </w:rPr>
              <w:t>633,765</w:t>
            </w:r>
          </w:p>
        </w:tc>
        <w:tc>
          <w:tcPr>
            <w:tcW w:w="595" w:type="pct"/>
            <w:vAlign w:val="bottom"/>
          </w:tcPr>
          <w:p w14:paraId="5BF5E74D" w14:textId="77777777" w:rsidR="0026168B" w:rsidRPr="00856124" w:rsidRDefault="0026168B" w:rsidP="0027570C">
            <w:pPr>
              <w:tabs>
                <w:tab w:val="decimal" w:pos="124"/>
              </w:tabs>
              <w:ind w:right="256"/>
              <w:jc w:val="right"/>
              <w:rPr>
                <w:rFonts w:ascii="Times New Roman" w:hAnsi="Times New Roman"/>
                <w:b/>
                <w:snapToGrid w:val="0"/>
                <w:color w:val="000000"/>
                <w:sz w:val="20"/>
                <w:lang w:val="en-GB"/>
              </w:rPr>
            </w:pPr>
            <w:r w:rsidRPr="00856124">
              <w:rPr>
                <w:rFonts w:ascii="Times New Roman" w:hAnsi="Times New Roman"/>
                <w:b/>
                <w:snapToGrid w:val="0"/>
                <w:color w:val="000000"/>
                <w:sz w:val="20"/>
              </w:rPr>
              <w:t>-</w:t>
            </w:r>
          </w:p>
        </w:tc>
        <w:tc>
          <w:tcPr>
            <w:tcW w:w="595" w:type="pct"/>
            <w:vAlign w:val="bottom"/>
          </w:tcPr>
          <w:p w14:paraId="03B75ABB" w14:textId="77777777" w:rsidR="0026168B" w:rsidRPr="00856124" w:rsidRDefault="0026168B" w:rsidP="0027570C">
            <w:pPr>
              <w:tabs>
                <w:tab w:val="decimal" w:pos="124"/>
              </w:tabs>
              <w:ind w:right="256"/>
              <w:jc w:val="right"/>
              <w:rPr>
                <w:rFonts w:ascii="Times New Roman" w:hAnsi="Times New Roman"/>
                <w:b/>
                <w:sz w:val="20"/>
                <w:lang w:val="en-GB"/>
              </w:rPr>
            </w:pPr>
            <w:r w:rsidRPr="00856124">
              <w:rPr>
                <w:rFonts w:ascii="Times New Roman" w:hAnsi="Times New Roman"/>
                <w:b/>
                <w:sz w:val="20"/>
              </w:rPr>
              <w:t>156,183</w:t>
            </w:r>
          </w:p>
        </w:tc>
        <w:tc>
          <w:tcPr>
            <w:tcW w:w="724" w:type="pct"/>
            <w:vAlign w:val="bottom"/>
          </w:tcPr>
          <w:p w14:paraId="2C205EAC" w14:textId="77777777" w:rsidR="0026168B" w:rsidRPr="00856124" w:rsidRDefault="0026168B" w:rsidP="0027570C">
            <w:pPr>
              <w:tabs>
                <w:tab w:val="decimal" w:pos="124"/>
                <w:tab w:val="left" w:pos="809"/>
              </w:tabs>
              <w:ind w:right="256"/>
              <w:jc w:val="right"/>
              <w:rPr>
                <w:rFonts w:ascii="Times New Roman" w:hAnsi="Times New Roman"/>
                <w:b/>
                <w:sz w:val="20"/>
                <w:lang w:val="en-GB"/>
              </w:rPr>
            </w:pPr>
            <w:r w:rsidRPr="00856124">
              <w:rPr>
                <w:rFonts w:ascii="Times New Roman" w:hAnsi="Times New Roman"/>
                <w:b/>
                <w:sz w:val="20"/>
              </w:rPr>
              <w:t>(808,195)</w:t>
            </w:r>
          </w:p>
        </w:tc>
        <w:tc>
          <w:tcPr>
            <w:tcW w:w="585" w:type="pct"/>
            <w:vAlign w:val="bottom"/>
          </w:tcPr>
          <w:p w14:paraId="70DCC2CD" w14:textId="77777777" w:rsidR="0026168B" w:rsidRPr="00856124" w:rsidRDefault="0026168B" w:rsidP="0027570C">
            <w:pPr>
              <w:tabs>
                <w:tab w:val="decimal" w:pos="0"/>
                <w:tab w:val="decimal" w:pos="206"/>
                <w:tab w:val="left" w:pos="746"/>
              </w:tabs>
              <w:ind w:right="175" w:firstLine="86"/>
              <w:jc w:val="right"/>
              <w:rPr>
                <w:rFonts w:ascii="Times New Roman" w:hAnsi="Times New Roman"/>
                <w:b/>
                <w:snapToGrid w:val="0"/>
                <w:color w:val="000000"/>
                <w:sz w:val="20"/>
                <w:lang w:val="en-GB"/>
              </w:rPr>
            </w:pPr>
            <w:r w:rsidRPr="00856124">
              <w:rPr>
                <w:rFonts w:ascii="Times New Roman" w:hAnsi="Times New Roman"/>
                <w:b/>
                <w:snapToGrid w:val="0"/>
                <w:color w:val="000000"/>
                <w:sz w:val="20"/>
              </w:rPr>
              <w:t>55,124</w:t>
            </w:r>
          </w:p>
        </w:tc>
      </w:tr>
      <w:tr w:rsidR="0026168B" w:rsidRPr="00856124" w14:paraId="543295C8" w14:textId="77777777" w:rsidTr="0027570C">
        <w:tc>
          <w:tcPr>
            <w:tcW w:w="1454" w:type="pct"/>
          </w:tcPr>
          <w:p w14:paraId="49971A41" w14:textId="77777777" w:rsidR="0026168B" w:rsidRPr="00856124" w:rsidRDefault="0026168B" w:rsidP="0027570C">
            <w:pPr>
              <w:rPr>
                <w:rFonts w:ascii="Times New Roman" w:hAnsi="Times New Roman"/>
                <w:sz w:val="20"/>
                <w:lang w:val="en-GB"/>
              </w:rPr>
            </w:pPr>
            <w:r w:rsidRPr="00856124">
              <w:rPr>
                <w:rFonts w:ascii="Times New Roman" w:hAnsi="Times New Roman"/>
                <w:sz w:val="20"/>
                <w:lang w:val="en-GB"/>
              </w:rPr>
              <w:t>Loss of the period</w:t>
            </w:r>
          </w:p>
        </w:tc>
        <w:tc>
          <w:tcPr>
            <w:tcW w:w="484" w:type="pct"/>
            <w:vAlign w:val="bottom"/>
          </w:tcPr>
          <w:p w14:paraId="44D71990" w14:textId="77777777" w:rsidR="0026168B" w:rsidRPr="00856124" w:rsidRDefault="0026168B" w:rsidP="0027570C">
            <w:pPr>
              <w:tabs>
                <w:tab w:val="decimal" w:pos="141"/>
              </w:tabs>
              <w:ind w:right="239"/>
              <w:jc w:val="right"/>
              <w:rPr>
                <w:rFonts w:ascii="Times New Roman" w:hAnsi="Times New Roman"/>
                <w:bCs/>
                <w:sz w:val="20"/>
                <w:lang w:val="en-GB"/>
              </w:rPr>
            </w:pPr>
            <w:r w:rsidRPr="00856124">
              <w:rPr>
                <w:rFonts w:ascii="Times New Roman" w:hAnsi="Times New Roman"/>
                <w:bCs/>
                <w:sz w:val="20"/>
                <w:lang w:val="en-GB"/>
              </w:rPr>
              <w:t>-</w:t>
            </w:r>
          </w:p>
        </w:tc>
        <w:tc>
          <w:tcPr>
            <w:tcW w:w="563" w:type="pct"/>
            <w:vAlign w:val="bottom"/>
          </w:tcPr>
          <w:p w14:paraId="0AFC7D03" w14:textId="77777777" w:rsidR="0026168B" w:rsidRPr="00856124" w:rsidRDefault="0026168B" w:rsidP="0027570C">
            <w:pPr>
              <w:tabs>
                <w:tab w:val="decimal" w:pos="223"/>
                <w:tab w:val="left" w:pos="1123"/>
              </w:tabs>
              <w:ind w:right="158"/>
              <w:jc w:val="right"/>
              <w:rPr>
                <w:rFonts w:ascii="Times New Roman" w:hAnsi="Times New Roman"/>
                <w:bCs/>
                <w:sz w:val="20"/>
                <w:lang w:val="en-GB"/>
              </w:rPr>
            </w:pPr>
            <w:r w:rsidRPr="00856124">
              <w:rPr>
                <w:rFonts w:ascii="Times New Roman" w:hAnsi="Times New Roman"/>
                <w:bCs/>
                <w:sz w:val="20"/>
                <w:lang w:val="en-GB"/>
              </w:rPr>
              <w:t>-</w:t>
            </w:r>
          </w:p>
        </w:tc>
        <w:tc>
          <w:tcPr>
            <w:tcW w:w="595" w:type="pct"/>
            <w:vAlign w:val="bottom"/>
          </w:tcPr>
          <w:p w14:paraId="13548B73" w14:textId="77777777" w:rsidR="0026168B" w:rsidRPr="00856124" w:rsidRDefault="0026168B" w:rsidP="0027570C">
            <w:pPr>
              <w:tabs>
                <w:tab w:val="decimal" w:pos="124"/>
              </w:tabs>
              <w:ind w:right="256"/>
              <w:jc w:val="right"/>
              <w:rPr>
                <w:rFonts w:ascii="Times New Roman" w:hAnsi="Times New Roman"/>
                <w:bCs/>
                <w:snapToGrid w:val="0"/>
                <w:color w:val="000000"/>
                <w:sz w:val="20"/>
                <w:lang w:val="en-GB"/>
              </w:rPr>
            </w:pPr>
            <w:r w:rsidRPr="00856124">
              <w:rPr>
                <w:rFonts w:ascii="Times New Roman" w:hAnsi="Times New Roman"/>
                <w:bCs/>
                <w:snapToGrid w:val="0"/>
                <w:color w:val="000000"/>
                <w:sz w:val="20"/>
                <w:lang w:val="en-GB"/>
              </w:rPr>
              <w:t>-</w:t>
            </w:r>
          </w:p>
        </w:tc>
        <w:tc>
          <w:tcPr>
            <w:tcW w:w="595" w:type="pct"/>
            <w:vAlign w:val="bottom"/>
          </w:tcPr>
          <w:p w14:paraId="2D766676" w14:textId="77777777" w:rsidR="0026168B" w:rsidRPr="00856124" w:rsidRDefault="0026168B" w:rsidP="0027570C">
            <w:pPr>
              <w:tabs>
                <w:tab w:val="decimal" w:pos="124"/>
              </w:tabs>
              <w:ind w:right="256"/>
              <w:jc w:val="right"/>
              <w:rPr>
                <w:rFonts w:ascii="Times New Roman" w:hAnsi="Times New Roman"/>
                <w:bCs/>
                <w:sz w:val="20"/>
                <w:lang w:val="en-GB"/>
              </w:rPr>
            </w:pPr>
            <w:r w:rsidRPr="00856124">
              <w:rPr>
                <w:rFonts w:ascii="Times New Roman" w:hAnsi="Times New Roman"/>
                <w:bCs/>
                <w:sz w:val="20"/>
                <w:lang w:val="en-GB"/>
              </w:rPr>
              <w:t>-</w:t>
            </w:r>
          </w:p>
        </w:tc>
        <w:tc>
          <w:tcPr>
            <w:tcW w:w="724" w:type="pct"/>
            <w:vAlign w:val="bottom"/>
          </w:tcPr>
          <w:p w14:paraId="324592BC" w14:textId="77777777" w:rsidR="0026168B" w:rsidRPr="00856124" w:rsidRDefault="0026168B" w:rsidP="0027570C">
            <w:pPr>
              <w:tabs>
                <w:tab w:val="decimal" w:pos="124"/>
                <w:tab w:val="left" w:pos="809"/>
              </w:tabs>
              <w:ind w:right="256"/>
              <w:jc w:val="right"/>
              <w:rPr>
                <w:rFonts w:ascii="Times New Roman" w:hAnsi="Times New Roman"/>
                <w:bCs/>
                <w:sz w:val="20"/>
                <w:lang w:val="en-GB"/>
              </w:rPr>
            </w:pPr>
            <w:r w:rsidRPr="00856124">
              <w:rPr>
                <w:rFonts w:ascii="Times New Roman" w:hAnsi="Times New Roman"/>
                <w:bCs/>
                <w:sz w:val="20"/>
                <w:lang w:val="en-GB"/>
              </w:rPr>
              <w:t>(773,794)</w:t>
            </w:r>
          </w:p>
        </w:tc>
        <w:tc>
          <w:tcPr>
            <w:tcW w:w="585" w:type="pct"/>
            <w:shd w:val="clear" w:color="auto" w:fill="auto"/>
            <w:vAlign w:val="bottom"/>
          </w:tcPr>
          <w:p w14:paraId="321B1648" w14:textId="77777777" w:rsidR="0026168B" w:rsidRPr="00856124" w:rsidRDefault="0026168B" w:rsidP="0027570C">
            <w:pPr>
              <w:tabs>
                <w:tab w:val="decimal" w:pos="0"/>
                <w:tab w:val="decimal" w:pos="206"/>
                <w:tab w:val="left" w:pos="746"/>
              </w:tabs>
              <w:ind w:right="175" w:firstLine="86"/>
              <w:jc w:val="right"/>
              <w:rPr>
                <w:rFonts w:ascii="Times New Roman" w:hAnsi="Times New Roman"/>
                <w:bCs/>
                <w:snapToGrid w:val="0"/>
                <w:color w:val="000000"/>
                <w:sz w:val="20"/>
                <w:lang w:val="en-GB"/>
              </w:rPr>
            </w:pPr>
            <w:r w:rsidRPr="00856124">
              <w:rPr>
                <w:rFonts w:ascii="Times New Roman" w:hAnsi="Times New Roman"/>
                <w:bCs/>
                <w:snapToGrid w:val="0"/>
                <w:color w:val="000000"/>
                <w:sz w:val="20"/>
                <w:lang w:val="en-GB"/>
              </w:rPr>
              <w:t>(773,794)</w:t>
            </w:r>
          </w:p>
        </w:tc>
      </w:tr>
      <w:tr w:rsidR="0026168B" w:rsidRPr="00856124" w14:paraId="50B35444" w14:textId="77777777" w:rsidTr="0027570C">
        <w:tc>
          <w:tcPr>
            <w:tcW w:w="1454" w:type="pct"/>
          </w:tcPr>
          <w:p w14:paraId="33A8FA64" w14:textId="77777777" w:rsidR="0026168B" w:rsidRPr="00856124" w:rsidRDefault="0026168B" w:rsidP="0027570C">
            <w:pPr>
              <w:rPr>
                <w:rFonts w:ascii="Times New Roman" w:hAnsi="Times New Roman"/>
                <w:sz w:val="20"/>
                <w:lang w:val="en-GB"/>
              </w:rPr>
            </w:pPr>
            <w:r w:rsidRPr="00856124">
              <w:rPr>
                <w:rFonts w:ascii="Times New Roman" w:hAnsi="Times New Roman"/>
                <w:sz w:val="20"/>
                <w:lang w:val="en-GB"/>
              </w:rPr>
              <w:t>Exchange differences on translation of foreign operations</w:t>
            </w:r>
          </w:p>
        </w:tc>
        <w:tc>
          <w:tcPr>
            <w:tcW w:w="484" w:type="pct"/>
            <w:tcBorders>
              <w:bottom w:val="single" w:sz="4" w:space="0" w:color="auto"/>
            </w:tcBorders>
            <w:vAlign w:val="bottom"/>
          </w:tcPr>
          <w:p w14:paraId="749A94E8" w14:textId="77777777" w:rsidR="0026168B" w:rsidRPr="00856124" w:rsidRDefault="0026168B" w:rsidP="0027570C">
            <w:pPr>
              <w:tabs>
                <w:tab w:val="decimal" w:pos="141"/>
              </w:tabs>
              <w:ind w:right="239"/>
              <w:jc w:val="right"/>
              <w:rPr>
                <w:rFonts w:ascii="Times New Roman" w:hAnsi="Times New Roman"/>
                <w:bCs/>
                <w:sz w:val="20"/>
                <w:lang w:val="en-GB"/>
              </w:rPr>
            </w:pPr>
            <w:r w:rsidRPr="00856124">
              <w:rPr>
                <w:rFonts w:ascii="Times New Roman" w:hAnsi="Times New Roman"/>
                <w:bCs/>
                <w:sz w:val="20"/>
                <w:lang w:val="en-GB"/>
              </w:rPr>
              <w:t>-</w:t>
            </w:r>
          </w:p>
        </w:tc>
        <w:tc>
          <w:tcPr>
            <w:tcW w:w="563" w:type="pct"/>
            <w:tcBorders>
              <w:bottom w:val="single" w:sz="4" w:space="0" w:color="auto"/>
            </w:tcBorders>
            <w:vAlign w:val="bottom"/>
          </w:tcPr>
          <w:p w14:paraId="694F8C87" w14:textId="77777777" w:rsidR="0026168B" w:rsidRPr="00856124" w:rsidRDefault="0026168B" w:rsidP="0027570C">
            <w:pPr>
              <w:tabs>
                <w:tab w:val="decimal" w:pos="223"/>
                <w:tab w:val="left" w:pos="1123"/>
              </w:tabs>
              <w:ind w:right="158"/>
              <w:jc w:val="right"/>
              <w:rPr>
                <w:rFonts w:ascii="Times New Roman" w:hAnsi="Times New Roman"/>
                <w:bCs/>
                <w:sz w:val="20"/>
                <w:lang w:val="en-GB"/>
              </w:rPr>
            </w:pPr>
            <w:r w:rsidRPr="00856124">
              <w:rPr>
                <w:rFonts w:ascii="Times New Roman" w:hAnsi="Times New Roman"/>
                <w:bCs/>
                <w:sz w:val="20"/>
                <w:lang w:val="en-GB"/>
              </w:rPr>
              <w:t>-</w:t>
            </w:r>
          </w:p>
        </w:tc>
        <w:tc>
          <w:tcPr>
            <w:tcW w:w="595" w:type="pct"/>
            <w:tcBorders>
              <w:bottom w:val="single" w:sz="4" w:space="0" w:color="auto"/>
            </w:tcBorders>
            <w:vAlign w:val="bottom"/>
          </w:tcPr>
          <w:p w14:paraId="2BCF07D0" w14:textId="77777777" w:rsidR="0026168B" w:rsidRPr="00856124" w:rsidRDefault="0026168B" w:rsidP="0027570C">
            <w:pPr>
              <w:tabs>
                <w:tab w:val="decimal" w:pos="124"/>
              </w:tabs>
              <w:ind w:right="256"/>
              <w:jc w:val="right"/>
              <w:rPr>
                <w:rFonts w:ascii="Times New Roman" w:hAnsi="Times New Roman"/>
                <w:bCs/>
                <w:snapToGrid w:val="0"/>
                <w:color w:val="000000"/>
                <w:sz w:val="20"/>
                <w:lang w:val="en-GB"/>
              </w:rPr>
            </w:pPr>
            <w:r w:rsidRPr="00856124">
              <w:rPr>
                <w:rFonts w:ascii="Times New Roman" w:hAnsi="Times New Roman"/>
                <w:bCs/>
                <w:snapToGrid w:val="0"/>
                <w:color w:val="000000"/>
                <w:sz w:val="20"/>
                <w:lang w:val="en-GB"/>
              </w:rPr>
              <w:t>-</w:t>
            </w:r>
          </w:p>
        </w:tc>
        <w:tc>
          <w:tcPr>
            <w:tcW w:w="595" w:type="pct"/>
            <w:tcBorders>
              <w:bottom w:val="single" w:sz="4" w:space="0" w:color="auto"/>
            </w:tcBorders>
            <w:vAlign w:val="bottom"/>
          </w:tcPr>
          <w:p w14:paraId="406B7833" w14:textId="77777777" w:rsidR="0026168B" w:rsidRPr="00856124" w:rsidRDefault="0026168B" w:rsidP="0027570C">
            <w:pPr>
              <w:tabs>
                <w:tab w:val="decimal" w:pos="124"/>
              </w:tabs>
              <w:ind w:right="256"/>
              <w:jc w:val="right"/>
              <w:rPr>
                <w:rFonts w:ascii="Times New Roman" w:hAnsi="Times New Roman"/>
                <w:bCs/>
                <w:snapToGrid w:val="0"/>
                <w:color w:val="000000"/>
                <w:sz w:val="20"/>
                <w:lang w:val="en-GB"/>
              </w:rPr>
            </w:pPr>
            <w:r w:rsidRPr="00856124">
              <w:rPr>
                <w:rFonts w:ascii="Times New Roman" w:hAnsi="Times New Roman"/>
                <w:bCs/>
                <w:snapToGrid w:val="0"/>
                <w:color w:val="000000"/>
                <w:sz w:val="20"/>
                <w:lang w:val="en-GB"/>
              </w:rPr>
              <w:t>14,017</w:t>
            </w:r>
          </w:p>
        </w:tc>
        <w:tc>
          <w:tcPr>
            <w:tcW w:w="724" w:type="pct"/>
            <w:tcBorders>
              <w:bottom w:val="single" w:sz="4" w:space="0" w:color="auto"/>
            </w:tcBorders>
            <w:vAlign w:val="bottom"/>
          </w:tcPr>
          <w:p w14:paraId="75EF1ADC" w14:textId="77777777" w:rsidR="0026168B" w:rsidRPr="00856124" w:rsidRDefault="0026168B" w:rsidP="0027570C">
            <w:pPr>
              <w:tabs>
                <w:tab w:val="decimal" w:pos="124"/>
                <w:tab w:val="left" w:pos="809"/>
              </w:tabs>
              <w:ind w:right="256"/>
              <w:jc w:val="right"/>
              <w:rPr>
                <w:rFonts w:ascii="Times New Roman" w:hAnsi="Times New Roman"/>
                <w:bCs/>
                <w:sz w:val="20"/>
                <w:lang w:val="en-GB"/>
              </w:rPr>
            </w:pPr>
            <w:r w:rsidRPr="00856124">
              <w:rPr>
                <w:rFonts w:ascii="Times New Roman" w:hAnsi="Times New Roman"/>
                <w:bCs/>
                <w:sz w:val="20"/>
                <w:lang w:val="en-GB"/>
              </w:rPr>
              <w:t>-</w:t>
            </w:r>
          </w:p>
        </w:tc>
        <w:tc>
          <w:tcPr>
            <w:tcW w:w="585" w:type="pct"/>
            <w:tcBorders>
              <w:bottom w:val="single" w:sz="4" w:space="0" w:color="auto"/>
            </w:tcBorders>
            <w:shd w:val="clear" w:color="auto" w:fill="auto"/>
            <w:vAlign w:val="bottom"/>
          </w:tcPr>
          <w:p w14:paraId="70E65E0F" w14:textId="77777777" w:rsidR="0026168B" w:rsidRPr="00856124" w:rsidRDefault="0026168B" w:rsidP="0027570C">
            <w:pPr>
              <w:tabs>
                <w:tab w:val="decimal" w:pos="0"/>
                <w:tab w:val="decimal" w:pos="206"/>
                <w:tab w:val="left" w:pos="746"/>
              </w:tabs>
              <w:ind w:right="175" w:firstLine="86"/>
              <w:jc w:val="right"/>
              <w:rPr>
                <w:rFonts w:ascii="Times New Roman" w:hAnsi="Times New Roman"/>
                <w:bCs/>
                <w:snapToGrid w:val="0"/>
                <w:color w:val="000000"/>
                <w:sz w:val="20"/>
                <w:lang w:val="en-GB"/>
              </w:rPr>
            </w:pPr>
            <w:r w:rsidRPr="00856124">
              <w:rPr>
                <w:rFonts w:ascii="Times New Roman" w:hAnsi="Times New Roman"/>
                <w:bCs/>
                <w:snapToGrid w:val="0"/>
                <w:color w:val="000000"/>
                <w:sz w:val="20"/>
                <w:lang w:val="en-GB"/>
              </w:rPr>
              <w:t>14,017</w:t>
            </w:r>
          </w:p>
        </w:tc>
      </w:tr>
      <w:tr w:rsidR="0026168B" w:rsidRPr="00856124" w14:paraId="5391065A" w14:textId="77777777" w:rsidTr="0027570C">
        <w:tc>
          <w:tcPr>
            <w:tcW w:w="1454" w:type="pct"/>
          </w:tcPr>
          <w:p w14:paraId="0AB4A76C" w14:textId="77777777" w:rsidR="0026168B" w:rsidRPr="00856124" w:rsidRDefault="0026168B" w:rsidP="0027570C">
            <w:pPr>
              <w:rPr>
                <w:rFonts w:ascii="Times New Roman" w:hAnsi="Times New Roman"/>
                <w:b/>
                <w:bCs/>
                <w:sz w:val="20"/>
                <w:lang w:val="en-GB"/>
              </w:rPr>
            </w:pPr>
            <w:r w:rsidRPr="00856124">
              <w:rPr>
                <w:rFonts w:ascii="Times New Roman" w:hAnsi="Times New Roman"/>
                <w:b/>
                <w:bCs/>
                <w:sz w:val="20"/>
                <w:lang w:val="en-GB"/>
              </w:rPr>
              <w:t>Total comprehensive income for the period</w:t>
            </w:r>
          </w:p>
        </w:tc>
        <w:tc>
          <w:tcPr>
            <w:tcW w:w="484" w:type="pct"/>
            <w:tcBorders>
              <w:top w:val="single" w:sz="4" w:space="0" w:color="auto"/>
              <w:bottom w:val="single" w:sz="12" w:space="0" w:color="auto"/>
            </w:tcBorders>
            <w:vAlign w:val="bottom"/>
          </w:tcPr>
          <w:p w14:paraId="4F87913B" w14:textId="77777777" w:rsidR="0026168B" w:rsidRPr="00856124" w:rsidRDefault="0026168B" w:rsidP="0027570C">
            <w:pPr>
              <w:tabs>
                <w:tab w:val="decimal" w:pos="141"/>
              </w:tabs>
              <w:ind w:right="239"/>
              <w:jc w:val="right"/>
              <w:rPr>
                <w:rFonts w:ascii="Times New Roman" w:hAnsi="Times New Roman"/>
                <w:b/>
                <w:bCs/>
                <w:sz w:val="20"/>
                <w:lang w:val="en-GB"/>
              </w:rPr>
            </w:pPr>
            <w:r w:rsidRPr="00856124">
              <w:rPr>
                <w:rFonts w:ascii="Times New Roman" w:hAnsi="Times New Roman"/>
                <w:b/>
                <w:bCs/>
                <w:sz w:val="20"/>
                <w:lang w:val="en-GB"/>
              </w:rPr>
              <w:t>-</w:t>
            </w:r>
          </w:p>
        </w:tc>
        <w:tc>
          <w:tcPr>
            <w:tcW w:w="563" w:type="pct"/>
            <w:tcBorders>
              <w:top w:val="single" w:sz="4" w:space="0" w:color="auto"/>
              <w:bottom w:val="single" w:sz="12" w:space="0" w:color="auto"/>
            </w:tcBorders>
            <w:vAlign w:val="bottom"/>
          </w:tcPr>
          <w:p w14:paraId="1EDB6AB7" w14:textId="77777777" w:rsidR="0026168B" w:rsidRPr="00856124" w:rsidRDefault="0026168B" w:rsidP="0027570C">
            <w:pPr>
              <w:tabs>
                <w:tab w:val="decimal" w:pos="223"/>
                <w:tab w:val="left" w:pos="1123"/>
              </w:tabs>
              <w:ind w:right="158"/>
              <w:jc w:val="right"/>
              <w:rPr>
                <w:rFonts w:ascii="Times New Roman" w:hAnsi="Times New Roman"/>
                <w:b/>
                <w:bCs/>
                <w:sz w:val="20"/>
                <w:lang w:val="en-GB"/>
              </w:rPr>
            </w:pPr>
            <w:r w:rsidRPr="00856124">
              <w:rPr>
                <w:rFonts w:ascii="Times New Roman" w:hAnsi="Times New Roman"/>
                <w:b/>
                <w:bCs/>
                <w:sz w:val="20"/>
                <w:lang w:val="en-GB"/>
              </w:rPr>
              <w:t>-</w:t>
            </w:r>
          </w:p>
        </w:tc>
        <w:tc>
          <w:tcPr>
            <w:tcW w:w="595" w:type="pct"/>
            <w:tcBorders>
              <w:top w:val="single" w:sz="4" w:space="0" w:color="auto"/>
              <w:bottom w:val="single" w:sz="12" w:space="0" w:color="auto"/>
            </w:tcBorders>
            <w:vAlign w:val="bottom"/>
          </w:tcPr>
          <w:p w14:paraId="62999FA2" w14:textId="77777777" w:rsidR="0026168B" w:rsidRPr="00856124" w:rsidRDefault="0026168B" w:rsidP="0027570C">
            <w:pPr>
              <w:tabs>
                <w:tab w:val="decimal" w:pos="124"/>
              </w:tabs>
              <w:ind w:right="256"/>
              <w:jc w:val="right"/>
              <w:rPr>
                <w:rFonts w:ascii="Times New Roman" w:hAnsi="Times New Roman"/>
                <w:b/>
                <w:bCs/>
                <w:sz w:val="20"/>
                <w:lang w:val="en-GB"/>
              </w:rPr>
            </w:pPr>
            <w:r w:rsidRPr="00856124">
              <w:rPr>
                <w:rFonts w:ascii="Times New Roman" w:hAnsi="Times New Roman"/>
                <w:b/>
                <w:bCs/>
                <w:sz w:val="20"/>
                <w:lang w:val="en-GB"/>
              </w:rPr>
              <w:t>-</w:t>
            </w:r>
          </w:p>
        </w:tc>
        <w:tc>
          <w:tcPr>
            <w:tcW w:w="595" w:type="pct"/>
            <w:tcBorders>
              <w:top w:val="single" w:sz="4" w:space="0" w:color="auto"/>
              <w:bottom w:val="single" w:sz="12" w:space="0" w:color="auto"/>
            </w:tcBorders>
            <w:vAlign w:val="bottom"/>
          </w:tcPr>
          <w:p w14:paraId="3A8DE9AF" w14:textId="77777777" w:rsidR="0026168B" w:rsidRPr="00856124" w:rsidRDefault="0026168B" w:rsidP="0027570C">
            <w:pPr>
              <w:tabs>
                <w:tab w:val="decimal" w:pos="124"/>
              </w:tabs>
              <w:ind w:right="256"/>
              <w:jc w:val="right"/>
              <w:rPr>
                <w:rFonts w:ascii="Times New Roman" w:hAnsi="Times New Roman"/>
                <w:b/>
                <w:bCs/>
                <w:sz w:val="20"/>
                <w:lang w:val="en-GB"/>
              </w:rPr>
            </w:pPr>
            <w:r w:rsidRPr="00856124">
              <w:rPr>
                <w:rFonts w:ascii="Times New Roman" w:hAnsi="Times New Roman"/>
                <w:b/>
                <w:bCs/>
                <w:sz w:val="20"/>
                <w:lang w:val="en-GB"/>
              </w:rPr>
              <w:t>14,017</w:t>
            </w:r>
          </w:p>
        </w:tc>
        <w:tc>
          <w:tcPr>
            <w:tcW w:w="724" w:type="pct"/>
            <w:tcBorders>
              <w:top w:val="single" w:sz="4" w:space="0" w:color="auto"/>
              <w:bottom w:val="single" w:sz="12" w:space="0" w:color="auto"/>
            </w:tcBorders>
            <w:vAlign w:val="bottom"/>
          </w:tcPr>
          <w:p w14:paraId="714AC4A0" w14:textId="77777777" w:rsidR="0026168B" w:rsidRPr="00856124" w:rsidRDefault="0026168B" w:rsidP="0027570C">
            <w:pPr>
              <w:tabs>
                <w:tab w:val="decimal" w:pos="124"/>
                <w:tab w:val="left" w:pos="809"/>
              </w:tabs>
              <w:ind w:right="256"/>
              <w:jc w:val="right"/>
              <w:rPr>
                <w:rFonts w:ascii="Times New Roman" w:hAnsi="Times New Roman"/>
                <w:b/>
                <w:bCs/>
                <w:sz w:val="20"/>
                <w:lang w:val="en-GB"/>
              </w:rPr>
            </w:pPr>
            <w:r w:rsidRPr="00856124">
              <w:rPr>
                <w:rFonts w:ascii="Times New Roman" w:hAnsi="Times New Roman"/>
                <w:b/>
                <w:bCs/>
                <w:sz w:val="20"/>
                <w:lang w:val="en-GB"/>
              </w:rPr>
              <w:t>(773,794)</w:t>
            </w:r>
          </w:p>
        </w:tc>
        <w:tc>
          <w:tcPr>
            <w:tcW w:w="585" w:type="pct"/>
            <w:tcBorders>
              <w:top w:val="single" w:sz="4" w:space="0" w:color="auto"/>
              <w:bottom w:val="single" w:sz="12" w:space="0" w:color="auto"/>
            </w:tcBorders>
            <w:vAlign w:val="bottom"/>
          </w:tcPr>
          <w:p w14:paraId="5C661719" w14:textId="77777777" w:rsidR="0026168B" w:rsidRPr="00856124" w:rsidRDefault="0026168B" w:rsidP="0027570C">
            <w:pPr>
              <w:tabs>
                <w:tab w:val="decimal" w:pos="0"/>
                <w:tab w:val="decimal" w:pos="206"/>
                <w:tab w:val="left" w:pos="746"/>
              </w:tabs>
              <w:ind w:right="175" w:firstLine="86"/>
              <w:jc w:val="right"/>
              <w:rPr>
                <w:rFonts w:ascii="Times New Roman" w:hAnsi="Times New Roman"/>
                <w:b/>
                <w:bCs/>
                <w:sz w:val="20"/>
                <w:lang w:val="en-GB"/>
              </w:rPr>
            </w:pPr>
            <w:r w:rsidRPr="00856124">
              <w:rPr>
                <w:rFonts w:ascii="Times New Roman" w:hAnsi="Times New Roman"/>
                <w:b/>
                <w:bCs/>
                <w:sz w:val="20"/>
                <w:lang w:val="en-GB"/>
              </w:rPr>
              <w:t>(759,777)</w:t>
            </w:r>
          </w:p>
        </w:tc>
      </w:tr>
      <w:tr w:rsidR="0026168B" w:rsidRPr="00856124" w14:paraId="6353016C" w14:textId="77777777" w:rsidTr="0027570C">
        <w:trPr>
          <w:trHeight w:val="37"/>
        </w:trPr>
        <w:tc>
          <w:tcPr>
            <w:tcW w:w="1454" w:type="pct"/>
            <w:vAlign w:val="center"/>
          </w:tcPr>
          <w:p w14:paraId="7DAD9697" w14:textId="77777777" w:rsidR="0026168B" w:rsidRPr="00856124" w:rsidRDefault="0026168B" w:rsidP="0027570C">
            <w:pPr>
              <w:rPr>
                <w:rFonts w:ascii="Times New Roman" w:hAnsi="Times New Roman"/>
                <w:bCs/>
                <w:i/>
                <w:iCs/>
                <w:sz w:val="20"/>
                <w:lang w:val="en-GB"/>
              </w:rPr>
            </w:pPr>
            <w:r w:rsidRPr="00856124">
              <w:rPr>
                <w:rFonts w:ascii="Times New Roman" w:hAnsi="Times New Roman"/>
                <w:bCs/>
                <w:i/>
                <w:iCs/>
                <w:sz w:val="20"/>
                <w:lang w:val="en-GB"/>
              </w:rPr>
              <w:t>Transactions with owners</w:t>
            </w:r>
          </w:p>
        </w:tc>
        <w:tc>
          <w:tcPr>
            <w:tcW w:w="484" w:type="pct"/>
            <w:tcBorders>
              <w:top w:val="single" w:sz="12" w:space="0" w:color="auto"/>
            </w:tcBorders>
            <w:vAlign w:val="center"/>
          </w:tcPr>
          <w:p w14:paraId="07770E47" w14:textId="77777777" w:rsidR="0026168B" w:rsidRPr="00856124" w:rsidRDefault="0026168B" w:rsidP="0027570C">
            <w:pPr>
              <w:tabs>
                <w:tab w:val="decimal" w:pos="141"/>
              </w:tabs>
              <w:ind w:right="239"/>
              <w:rPr>
                <w:rFonts w:ascii="Times New Roman" w:hAnsi="Times New Roman"/>
                <w:sz w:val="20"/>
              </w:rPr>
            </w:pPr>
          </w:p>
        </w:tc>
        <w:tc>
          <w:tcPr>
            <w:tcW w:w="563" w:type="pct"/>
            <w:tcBorders>
              <w:top w:val="single" w:sz="12" w:space="0" w:color="auto"/>
            </w:tcBorders>
            <w:vAlign w:val="center"/>
          </w:tcPr>
          <w:p w14:paraId="7D6B7129" w14:textId="77777777" w:rsidR="0026168B" w:rsidRPr="00856124" w:rsidRDefault="0026168B" w:rsidP="0027570C">
            <w:pPr>
              <w:tabs>
                <w:tab w:val="decimal" w:pos="223"/>
                <w:tab w:val="left" w:pos="1123"/>
              </w:tabs>
              <w:ind w:right="158"/>
              <w:rPr>
                <w:rFonts w:ascii="Times New Roman" w:hAnsi="Times New Roman"/>
                <w:sz w:val="20"/>
              </w:rPr>
            </w:pPr>
          </w:p>
        </w:tc>
        <w:tc>
          <w:tcPr>
            <w:tcW w:w="595" w:type="pct"/>
            <w:tcBorders>
              <w:top w:val="single" w:sz="12" w:space="0" w:color="auto"/>
            </w:tcBorders>
            <w:vAlign w:val="center"/>
          </w:tcPr>
          <w:p w14:paraId="1DE13B04" w14:textId="77777777" w:rsidR="0026168B" w:rsidRPr="00856124" w:rsidRDefault="0026168B" w:rsidP="0027570C">
            <w:pPr>
              <w:tabs>
                <w:tab w:val="decimal" w:pos="124"/>
              </w:tabs>
              <w:ind w:right="256"/>
              <w:rPr>
                <w:rFonts w:ascii="Times New Roman" w:hAnsi="Times New Roman"/>
                <w:sz w:val="20"/>
              </w:rPr>
            </w:pPr>
          </w:p>
        </w:tc>
        <w:tc>
          <w:tcPr>
            <w:tcW w:w="595" w:type="pct"/>
            <w:tcBorders>
              <w:top w:val="single" w:sz="12" w:space="0" w:color="auto"/>
            </w:tcBorders>
            <w:vAlign w:val="center"/>
          </w:tcPr>
          <w:p w14:paraId="64A1CB83" w14:textId="77777777" w:rsidR="0026168B" w:rsidRPr="00856124" w:rsidRDefault="0026168B" w:rsidP="0027570C">
            <w:pPr>
              <w:tabs>
                <w:tab w:val="decimal" w:pos="124"/>
              </w:tabs>
              <w:ind w:right="256"/>
              <w:rPr>
                <w:rFonts w:ascii="Times New Roman" w:hAnsi="Times New Roman"/>
                <w:sz w:val="20"/>
              </w:rPr>
            </w:pPr>
          </w:p>
        </w:tc>
        <w:tc>
          <w:tcPr>
            <w:tcW w:w="724" w:type="pct"/>
            <w:tcBorders>
              <w:top w:val="single" w:sz="12" w:space="0" w:color="auto"/>
            </w:tcBorders>
            <w:vAlign w:val="center"/>
          </w:tcPr>
          <w:p w14:paraId="2E09503C" w14:textId="77777777" w:rsidR="0026168B" w:rsidRPr="00856124" w:rsidRDefault="0026168B" w:rsidP="0027570C">
            <w:pPr>
              <w:tabs>
                <w:tab w:val="decimal" w:pos="124"/>
                <w:tab w:val="left" w:pos="809"/>
              </w:tabs>
              <w:ind w:right="256"/>
              <w:rPr>
                <w:rFonts w:ascii="Times New Roman" w:hAnsi="Times New Roman"/>
                <w:sz w:val="20"/>
              </w:rPr>
            </w:pPr>
          </w:p>
        </w:tc>
        <w:tc>
          <w:tcPr>
            <w:tcW w:w="585" w:type="pct"/>
            <w:tcBorders>
              <w:top w:val="single" w:sz="12" w:space="0" w:color="auto"/>
            </w:tcBorders>
            <w:vAlign w:val="center"/>
          </w:tcPr>
          <w:p w14:paraId="3657DA00" w14:textId="77777777" w:rsidR="0026168B" w:rsidRPr="00856124" w:rsidRDefault="0026168B" w:rsidP="0027570C">
            <w:pPr>
              <w:tabs>
                <w:tab w:val="decimal" w:pos="0"/>
                <w:tab w:val="decimal" w:pos="206"/>
                <w:tab w:val="left" w:pos="746"/>
              </w:tabs>
              <w:ind w:right="175" w:firstLine="86"/>
              <w:rPr>
                <w:rFonts w:ascii="Times New Roman" w:hAnsi="Times New Roman"/>
                <w:sz w:val="20"/>
              </w:rPr>
            </w:pPr>
          </w:p>
        </w:tc>
      </w:tr>
      <w:tr w:rsidR="0026168B" w:rsidRPr="00856124" w14:paraId="56731F06" w14:textId="77777777" w:rsidTr="0027570C">
        <w:tc>
          <w:tcPr>
            <w:tcW w:w="1454" w:type="pct"/>
          </w:tcPr>
          <w:p w14:paraId="026A7AC2" w14:textId="77777777" w:rsidR="0026168B" w:rsidRPr="00856124" w:rsidRDefault="0026168B" w:rsidP="0027570C">
            <w:pPr>
              <w:rPr>
                <w:rFonts w:ascii="Times New Roman" w:hAnsi="Times New Roman"/>
                <w:sz w:val="20"/>
                <w:lang w:val="en-GB"/>
              </w:rPr>
            </w:pPr>
            <w:r w:rsidRPr="00856124">
              <w:rPr>
                <w:rFonts w:ascii="Times New Roman" w:hAnsi="Times New Roman"/>
                <w:sz w:val="20"/>
                <w:lang w:val="en-GB"/>
              </w:rPr>
              <w:t>Issue of share capital</w:t>
            </w:r>
          </w:p>
        </w:tc>
        <w:tc>
          <w:tcPr>
            <w:tcW w:w="484" w:type="pct"/>
            <w:vAlign w:val="bottom"/>
          </w:tcPr>
          <w:p w14:paraId="49F414E1" w14:textId="77777777" w:rsidR="0026168B" w:rsidRPr="00856124" w:rsidRDefault="0026168B" w:rsidP="0027570C">
            <w:pPr>
              <w:tabs>
                <w:tab w:val="decimal" w:pos="141"/>
              </w:tabs>
              <w:ind w:right="239"/>
              <w:jc w:val="right"/>
              <w:rPr>
                <w:rFonts w:ascii="Times New Roman" w:hAnsi="Times New Roman"/>
                <w:sz w:val="20"/>
              </w:rPr>
            </w:pPr>
            <w:r w:rsidRPr="00856124">
              <w:rPr>
                <w:rFonts w:ascii="Times New Roman" w:hAnsi="Times New Roman"/>
                <w:sz w:val="20"/>
              </w:rPr>
              <w:t>14,111</w:t>
            </w:r>
          </w:p>
        </w:tc>
        <w:tc>
          <w:tcPr>
            <w:tcW w:w="563" w:type="pct"/>
            <w:vAlign w:val="bottom"/>
          </w:tcPr>
          <w:p w14:paraId="33D1E29E" w14:textId="77777777" w:rsidR="0026168B" w:rsidRPr="00856124" w:rsidRDefault="0026168B" w:rsidP="0027570C">
            <w:pPr>
              <w:tabs>
                <w:tab w:val="decimal" w:pos="223"/>
                <w:tab w:val="left" w:pos="1123"/>
              </w:tabs>
              <w:ind w:right="158"/>
              <w:jc w:val="right"/>
              <w:rPr>
                <w:rFonts w:ascii="Times New Roman" w:hAnsi="Times New Roman"/>
                <w:sz w:val="20"/>
              </w:rPr>
            </w:pPr>
            <w:r w:rsidRPr="00856124">
              <w:rPr>
                <w:rFonts w:ascii="Times New Roman" w:hAnsi="Times New Roman"/>
                <w:sz w:val="20"/>
              </w:rPr>
              <w:t>3,748,809</w:t>
            </w:r>
          </w:p>
        </w:tc>
        <w:tc>
          <w:tcPr>
            <w:tcW w:w="595" w:type="pct"/>
            <w:vAlign w:val="bottom"/>
          </w:tcPr>
          <w:p w14:paraId="15EFA0F1" w14:textId="77777777" w:rsidR="0026168B" w:rsidRPr="00856124" w:rsidRDefault="0026168B" w:rsidP="0027570C">
            <w:pPr>
              <w:tabs>
                <w:tab w:val="decimal" w:pos="124"/>
              </w:tabs>
              <w:ind w:right="256"/>
              <w:jc w:val="right"/>
              <w:rPr>
                <w:rFonts w:ascii="Times New Roman" w:hAnsi="Times New Roman"/>
                <w:sz w:val="20"/>
              </w:rPr>
            </w:pPr>
            <w:r w:rsidRPr="00856124">
              <w:rPr>
                <w:rFonts w:ascii="Times New Roman" w:hAnsi="Times New Roman"/>
                <w:sz w:val="20"/>
              </w:rPr>
              <w:t>-</w:t>
            </w:r>
          </w:p>
        </w:tc>
        <w:tc>
          <w:tcPr>
            <w:tcW w:w="595" w:type="pct"/>
            <w:vAlign w:val="bottom"/>
          </w:tcPr>
          <w:p w14:paraId="24FDF35A" w14:textId="77777777" w:rsidR="0026168B" w:rsidRPr="00856124" w:rsidRDefault="0026168B" w:rsidP="0027570C">
            <w:pPr>
              <w:tabs>
                <w:tab w:val="decimal" w:pos="124"/>
              </w:tabs>
              <w:ind w:right="256"/>
              <w:jc w:val="right"/>
              <w:rPr>
                <w:rFonts w:ascii="Times New Roman" w:hAnsi="Times New Roman"/>
                <w:sz w:val="20"/>
              </w:rPr>
            </w:pPr>
            <w:r w:rsidRPr="00856124">
              <w:rPr>
                <w:rFonts w:ascii="Times New Roman" w:hAnsi="Times New Roman"/>
                <w:sz w:val="20"/>
              </w:rPr>
              <w:t>-</w:t>
            </w:r>
          </w:p>
        </w:tc>
        <w:tc>
          <w:tcPr>
            <w:tcW w:w="724" w:type="pct"/>
            <w:vAlign w:val="bottom"/>
          </w:tcPr>
          <w:p w14:paraId="3D6D8735" w14:textId="77777777" w:rsidR="0026168B" w:rsidRPr="00856124" w:rsidRDefault="0026168B" w:rsidP="0027570C">
            <w:pPr>
              <w:tabs>
                <w:tab w:val="decimal" w:pos="124"/>
                <w:tab w:val="left" w:pos="809"/>
              </w:tabs>
              <w:ind w:right="256"/>
              <w:jc w:val="right"/>
              <w:rPr>
                <w:rFonts w:ascii="Times New Roman" w:hAnsi="Times New Roman"/>
                <w:sz w:val="20"/>
              </w:rPr>
            </w:pPr>
            <w:r w:rsidRPr="00856124">
              <w:rPr>
                <w:rFonts w:ascii="Times New Roman" w:hAnsi="Times New Roman"/>
                <w:sz w:val="20"/>
              </w:rPr>
              <w:t>-</w:t>
            </w:r>
          </w:p>
        </w:tc>
        <w:tc>
          <w:tcPr>
            <w:tcW w:w="585" w:type="pct"/>
            <w:vAlign w:val="bottom"/>
          </w:tcPr>
          <w:p w14:paraId="2DE8C8FB" w14:textId="77777777" w:rsidR="0026168B" w:rsidRPr="00856124" w:rsidRDefault="0026168B" w:rsidP="0027570C">
            <w:pPr>
              <w:tabs>
                <w:tab w:val="decimal" w:pos="0"/>
                <w:tab w:val="decimal" w:pos="206"/>
                <w:tab w:val="left" w:pos="746"/>
              </w:tabs>
              <w:ind w:right="175" w:firstLine="86"/>
              <w:jc w:val="right"/>
              <w:rPr>
                <w:rFonts w:ascii="Times New Roman" w:hAnsi="Times New Roman"/>
                <w:sz w:val="20"/>
              </w:rPr>
            </w:pPr>
            <w:r w:rsidRPr="00856124">
              <w:rPr>
                <w:rFonts w:ascii="Times New Roman" w:hAnsi="Times New Roman"/>
                <w:sz w:val="20"/>
              </w:rPr>
              <w:t>3,762,920</w:t>
            </w:r>
          </w:p>
        </w:tc>
      </w:tr>
      <w:tr w:rsidR="0026168B" w:rsidRPr="00856124" w14:paraId="4E412AFA" w14:textId="77777777" w:rsidTr="0027570C">
        <w:trPr>
          <w:trHeight w:val="320"/>
        </w:trPr>
        <w:tc>
          <w:tcPr>
            <w:tcW w:w="1454" w:type="pct"/>
          </w:tcPr>
          <w:p w14:paraId="1979FADB" w14:textId="77777777" w:rsidR="0026168B" w:rsidRPr="00856124" w:rsidRDefault="0026168B" w:rsidP="0027570C">
            <w:pPr>
              <w:rPr>
                <w:rFonts w:ascii="Times New Roman" w:hAnsi="Times New Roman"/>
                <w:b/>
                <w:sz w:val="20"/>
                <w:lang w:val="en-GB"/>
              </w:rPr>
            </w:pPr>
            <w:r w:rsidRPr="00856124">
              <w:rPr>
                <w:rFonts w:ascii="Times New Roman" w:hAnsi="Times New Roman"/>
                <w:sz w:val="20"/>
                <w:lang w:val="en-GB"/>
              </w:rPr>
              <w:t>Costs of issue</w:t>
            </w:r>
          </w:p>
        </w:tc>
        <w:tc>
          <w:tcPr>
            <w:tcW w:w="484" w:type="pct"/>
            <w:vAlign w:val="bottom"/>
          </w:tcPr>
          <w:p w14:paraId="77995695" w14:textId="77777777" w:rsidR="0026168B" w:rsidRPr="00856124" w:rsidRDefault="0026168B" w:rsidP="0027570C">
            <w:pPr>
              <w:tabs>
                <w:tab w:val="decimal" w:pos="141"/>
              </w:tabs>
              <w:ind w:right="239"/>
              <w:jc w:val="right"/>
              <w:rPr>
                <w:rFonts w:ascii="Times New Roman" w:hAnsi="Times New Roman"/>
                <w:sz w:val="20"/>
              </w:rPr>
            </w:pPr>
            <w:r w:rsidRPr="00856124">
              <w:rPr>
                <w:rFonts w:ascii="Times New Roman" w:hAnsi="Times New Roman"/>
                <w:sz w:val="20"/>
              </w:rPr>
              <w:t>-</w:t>
            </w:r>
          </w:p>
        </w:tc>
        <w:tc>
          <w:tcPr>
            <w:tcW w:w="563" w:type="pct"/>
            <w:vAlign w:val="bottom"/>
          </w:tcPr>
          <w:p w14:paraId="509B86B7" w14:textId="77777777" w:rsidR="0026168B" w:rsidRPr="00856124" w:rsidRDefault="0026168B" w:rsidP="0027570C">
            <w:pPr>
              <w:tabs>
                <w:tab w:val="decimal" w:pos="223"/>
                <w:tab w:val="left" w:pos="1123"/>
              </w:tabs>
              <w:ind w:right="158"/>
              <w:jc w:val="right"/>
              <w:rPr>
                <w:rFonts w:ascii="Times New Roman" w:hAnsi="Times New Roman"/>
                <w:sz w:val="20"/>
              </w:rPr>
            </w:pPr>
            <w:r w:rsidRPr="00856124">
              <w:rPr>
                <w:rFonts w:ascii="Times New Roman" w:hAnsi="Times New Roman"/>
                <w:sz w:val="20"/>
              </w:rPr>
              <w:t>(263,404)</w:t>
            </w:r>
          </w:p>
        </w:tc>
        <w:tc>
          <w:tcPr>
            <w:tcW w:w="595" w:type="pct"/>
            <w:vAlign w:val="bottom"/>
          </w:tcPr>
          <w:p w14:paraId="798C0C98" w14:textId="77777777" w:rsidR="0026168B" w:rsidRPr="00856124" w:rsidRDefault="0026168B" w:rsidP="0027570C">
            <w:pPr>
              <w:tabs>
                <w:tab w:val="decimal" w:pos="124"/>
              </w:tabs>
              <w:ind w:right="256"/>
              <w:jc w:val="right"/>
              <w:rPr>
                <w:rFonts w:ascii="Times New Roman" w:hAnsi="Times New Roman"/>
                <w:sz w:val="20"/>
              </w:rPr>
            </w:pPr>
            <w:r w:rsidRPr="00856124">
              <w:rPr>
                <w:rFonts w:ascii="Times New Roman" w:hAnsi="Times New Roman"/>
                <w:sz w:val="20"/>
              </w:rPr>
              <w:t>-</w:t>
            </w:r>
          </w:p>
        </w:tc>
        <w:tc>
          <w:tcPr>
            <w:tcW w:w="595" w:type="pct"/>
            <w:vAlign w:val="bottom"/>
          </w:tcPr>
          <w:p w14:paraId="0CCC1590" w14:textId="77777777" w:rsidR="0026168B" w:rsidRPr="00856124" w:rsidRDefault="0026168B" w:rsidP="0027570C">
            <w:pPr>
              <w:tabs>
                <w:tab w:val="decimal" w:pos="124"/>
              </w:tabs>
              <w:ind w:right="256"/>
              <w:jc w:val="right"/>
              <w:rPr>
                <w:rFonts w:ascii="Times New Roman" w:hAnsi="Times New Roman"/>
                <w:sz w:val="20"/>
              </w:rPr>
            </w:pPr>
            <w:r w:rsidRPr="00856124">
              <w:rPr>
                <w:rFonts w:ascii="Times New Roman" w:hAnsi="Times New Roman"/>
                <w:sz w:val="20"/>
              </w:rPr>
              <w:t>-</w:t>
            </w:r>
          </w:p>
        </w:tc>
        <w:tc>
          <w:tcPr>
            <w:tcW w:w="724" w:type="pct"/>
            <w:vAlign w:val="bottom"/>
          </w:tcPr>
          <w:p w14:paraId="0C63EFFC" w14:textId="77777777" w:rsidR="0026168B" w:rsidRPr="00856124" w:rsidRDefault="0026168B" w:rsidP="0027570C">
            <w:pPr>
              <w:tabs>
                <w:tab w:val="decimal" w:pos="124"/>
                <w:tab w:val="left" w:pos="809"/>
              </w:tabs>
              <w:ind w:right="256"/>
              <w:jc w:val="right"/>
              <w:rPr>
                <w:rFonts w:ascii="Times New Roman" w:hAnsi="Times New Roman"/>
                <w:sz w:val="20"/>
              </w:rPr>
            </w:pPr>
            <w:r w:rsidRPr="00856124">
              <w:rPr>
                <w:rFonts w:ascii="Times New Roman" w:hAnsi="Times New Roman"/>
                <w:sz w:val="20"/>
              </w:rPr>
              <w:t>-</w:t>
            </w:r>
          </w:p>
        </w:tc>
        <w:tc>
          <w:tcPr>
            <w:tcW w:w="585" w:type="pct"/>
            <w:vAlign w:val="bottom"/>
          </w:tcPr>
          <w:p w14:paraId="70FA52A3" w14:textId="77777777" w:rsidR="0026168B" w:rsidRPr="00856124" w:rsidRDefault="0026168B" w:rsidP="0027570C">
            <w:pPr>
              <w:tabs>
                <w:tab w:val="decimal" w:pos="0"/>
                <w:tab w:val="decimal" w:pos="206"/>
                <w:tab w:val="left" w:pos="746"/>
              </w:tabs>
              <w:ind w:right="175" w:firstLine="86"/>
              <w:jc w:val="right"/>
              <w:rPr>
                <w:rFonts w:ascii="Times New Roman" w:hAnsi="Times New Roman"/>
                <w:sz w:val="20"/>
              </w:rPr>
            </w:pPr>
            <w:r w:rsidRPr="00856124">
              <w:rPr>
                <w:rFonts w:ascii="Times New Roman" w:hAnsi="Times New Roman"/>
                <w:sz w:val="20"/>
              </w:rPr>
              <w:t>(263,404)</w:t>
            </w:r>
          </w:p>
        </w:tc>
      </w:tr>
      <w:tr w:rsidR="0026168B" w:rsidRPr="00856124" w14:paraId="63D69133" w14:textId="77777777" w:rsidTr="0027570C">
        <w:trPr>
          <w:trHeight w:val="305"/>
        </w:trPr>
        <w:tc>
          <w:tcPr>
            <w:tcW w:w="1454" w:type="pct"/>
          </w:tcPr>
          <w:p w14:paraId="351AAB16" w14:textId="77777777" w:rsidR="0026168B" w:rsidRPr="00856124" w:rsidRDefault="0026168B" w:rsidP="0027570C">
            <w:pPr>
              <w:rPr>
                <w:rFonts w:ascii="Times New Roman" w:hAnsi="Times New Roman"/>
                <w:sz w:val="20"/>
                <w:lang w:val="en-GB"/>
              </w:rPr>
            </w:pPr>
            <w:r w:rsidRPr="00856124">
              <w:rPr>
                <w:rFonts w:ascii="Times New Roman" w:hAnsi="Times New Roman"/>
                <w:sz w:val="20"/>
                <w:lang w:val="en-GB"/>
              </w:rPr>
              <w:t xml:space="preserve">Share based payments </w:t>
            </w:r>
          </w:p>
        </w:tc>
        <w:tc>
          <w:tcPr>
            <w:tcW w:w="484" w:type="pct"/>
            <w:tcBorders>
              <w:bottom w:val="single" w:sz="12" w:space="0" w:color="auto"/>
            </w:tcBorders>
            <w:vAlign w:val="bottom"/>
          </w:tcPr>
          <w:p w14:paraId="5B2244E8" w14:textId="77777777" w:rsidR="0026168B" w:rsidRPr="00856124" w:rsidRDefault="0026168B" w:rsidP="0027570C">
            <w:pPr>
              <w:tabs>
                <w:tab w:val="decimal" w:pos="141"/>
              </w:tabs>
              <w:ind w:right="239"/>
              <w:jc w:val="right"/>
              <w:rPr>
                <w:rFonts w:ascii="Times New Roman" w:hAnsi="Times New Roman"/>
                <w:sz w:val="20"/>
              </w:rPr>
            </w:pPr>
            <w:r w:rsidRPr="00856124">
              <w:rPr>
                <w:rFonts w:ascii="Times New Roman" w:hAnsi="Times New Roman"/>
                <w:sz w:val="20"/>
              </w:rPr>
              <w:t>270</w:t>
            </w:r>
          </w:p>
        </w:tc>
        <w:tc>
          <w:tcPr>
            <w:tcW w:w="563" w:type="pct"/>
            <w:tcBorders>
              <w:bottom w:val="single" w:sz="12" w:space="0" w:color="auto"/>
            </w:tcBorders>
            <w:vAlign w:val="bottom"/>
          </w:tcPr>
          <w:p w14:paraId="4CBA50EC" w14:textId="77777777" w:rsidR="0026168B" w:rsidRPr="00856124" w:rsidRDefault="0026168B" w:rsidP="0027570C">
            <w:pPr>
              <w:tabs>
                <w:tab w:val="decimal" w:pos="223"/>
                <w:tab w:val="left" w:pos="1123"/>
              </w:tabs>
              <w:ind w:right="158"/>
              <w:jc w:val="right"/>
              <w:rPr>
                <w:rFonts w:ascii="Times New Roman" w:hAnsi="Times New Roman"/>
                <w:sz w:val="20"/>
              </w:rPr>
            </w:pPr>
            <w:r w:rsidRPr="00856124">
              <w:rPr>
                <w:rFonts w:ascii="Times New Roman" w:hAnsi="Times New Roman"/>
                <w:sz w:val="20"/>
              </w:rPr>
              <w:t>71,730</w:t>
            </w:r>
          </w:p>
        </w:tc>
        <w:tc>
          <w:tcPr>
            <w:tcW w:w="595" w:type="pct"/>
            <w:tcBorders>
              <w:bottom w:val="single" w:sz="12" w:space="0" w:color="auto"/>
            </w:tcBorders>
            <w:vAlign w:val="bottom"/>
          </w:tcPr>
          <w:p w14:paraId="22BF4301" w14:textId="77777777" w:rsidR="0026168B" w:rsidRPr="00856124" w:rsidRDefault="0026168B" w:rsidP="0027570C">
            <w:pPr>
              <w:tabs>
                <w:tab w:val="decimal" w:pos="124"/>
              </w:tabs>
              <w:ind w:right="256"/>
              <w:jc w:val="right"/>
              <w:rPr>
                <w:rFonts w:ascii="Times New Roman" w:hAnsi="Times New Roman"/>
                <w:sz w:val="20"/>
              </w:rPr>
            </w:pPr>
            <w:r w:rsidRPr="00856124">
              <w:rPr>
                <w:rFonts w:ascii="Times New Roman" w:hAnsi="Times New Roman"/>
                <w:sz w:val="20"/>
              </w:rPr>
              <w:t>-</w:t>
            </w:r>
          </w:p>
        </w:tc>
        <w:tc>
          <w:tcPr>
            <w:tcW w:w="595" w:type="pct"/>
            <w:tcBorders>
              <w:bottom w:val="single" w:sz="12" w:space="0" w:color="auto"/>
            </w:tcBorders>
            <w:vAlign w:val="bottom"/>
          </w:tcPr>
          <w:p w14:paraId="1E7A4BF7" w14:textId="77777777" w:rsidR="0026168B" w:rsidRPr="00856124" w:rsidRDefault="0026168B" w:rsidP="0027570C">
            <w:pPr>
              <w:tabs>
                <w:tab w:val="decimal" w:pos="124"/>
              </w:tabs>
              <w:ind w:right="256"/>
              <w:jc w:val="right"/>
              <w:rPr>
                <w:rFonts w:ascii="Times New Roman" w:hAnsi="Times New Roman"/>
                <w:sz w:val="20"/>
              </w:rPr>
            </w:pPr>
            <w:r w:rsidRPr="00856124">
              <w:rPr>
                <w:rFonts w:ascii="Times New Roman" w:hAnsi="Times New Roman"/>
                <w:sz w:val="20"/>
              </w:rPr>
              <w:t>-</w:t>
            </w:r>
          </w:p>
        </w:tc>
        <w:tc>
          <w:tcPr>
            <w:tcW w:w="724" w:type="pct"/>
            <w:tcBorders>
              <w:bottom w:val="single" w:sz="12" w:space="0" w:color="auto"/>
            </w:tcBorders>
            <w:vAlign w:val="bottom"/>
          </w:tcPr>
          <w:p w14:paraId="54C10AF6" w14:textId="77777777" w:rsidR="0026168B" w:rsidRPr="00856124" w:rsidRDefault="0026168B" w:rsidP="0027570C">
            <w:pPr>
              <w:tabs>
                <w:tab w:val="decimal" w:pos="124"/>
                <w:tab w:val="left" w:pos="809"/>
              </w:tabs>
              <w:ind w:right="256"/>
              <w:jc w:val="right"/>
              <w:rPr>
                <w:rFonts w:ascii="Times New Roman" w:hAnsi="Times New Roman"/>
                <w:sz w:val="20"/>
              </w:rPr>
            </w:pPr>
            <w:r w:rsidRPr="00856124">
              <w:rPr>
                <w:rFonts w:ascii="Times New Roman" w:hAnsi="Times New Roman"/>
                <w:sz w:val="20"/>
              </w:rPr>
              <w:t>-</w:t>
            </w:r>
          </w:p>
        </w:tc>
        <w:tc>
          <w:tcPr>
            <w:tcW w:w="585" w:type="pct"/>
            <w:tcBorders>
              <w:bottom w:val="single" w:sz="12" w:space="0" w:color="auto"/>
            </w:tcBorders>
            <w:vAlign w:val="bottom"/>
          </w:tcPr>
          <w:p w14:paraId="0CCE5D1B" w14:textId="77777777" w:rsidR="0026168B" w:rsidRPr="00856124" w:rsidRDefault="0026168B" w:rsidP="0027570C">
            <w:pPr>
              <w:tabs>
                <w:tab w:val="decimal" w:pos="0"/>
                <w:tab w:val="decimal" w:pos="206"/>
                <w:tab w:val="left" w:pos="746"/>
              </w:tabs>
              <w:ind w:right="175" w:firstLine="86"/>
              <w:jc w:val="right"/>
              <w:rPr>
                <w:rFonts w:ascii="Times New Roman" w:hAnsi="Times New Roman"/>
                <w:sz w:val="20"/>
              </w:rPr>
            </w:pPr>
            <w:r w:rsidRPr="00856124">
              <w:rPr>
                <w:rFonts w:ascii="Times New Roman" w:hAnsi="Times New Roman"/>
                <w:sz w:val="20"/>
              </w:rPr>
              <w:t>72,000</w:t>
            </w:r>
          </w:p>
        </w:tc>
      </w:tr>
      <w:tr w:rsidR="0026168B" w:rsidRPr="00856124" w14:paraId="4D24BBA5" w14:textId="77777777" w:rsidTr="0027570C">
        <w:trPr>
          <w:trHeight w:val="318"/>
        </w:trPr>
        <w:tc>
          <w:tcPr>
            <w:tcW w:w="1454" w:type="pct"/>
          </w:tcPr>
          <w:p w14:paraId="398D3ACD" w14:textId="77777777" w:rsidR="0026168B" w:rsidRPr="00856124" w:rsidRDefault="0026168B" w:rsidP="0027570C">
            <w:pPr>
              <w:rPr>
                <w:rFonts w:ascii="Times New Roman" w:hAnsi="Times New Roman"/>
                <w:b/>
                <w:sz w:val="20"/>
                <w:lang w:val="en-GB"/>
              </w:rPr>
            </w:pPr>
            <w:r w:rsidRPr="00856124">
              <w:rPr>
                <w:rFonts w:ascii="Times New Roman" w:hAnsi="Times New Roman"/>
                <w:b/>
                <w:bCs/>
                <w:sz w:val="20"/>
                <w:lang w:val="en-GB"/>
              </w:rPr>
              <w:t>Total Transactions with owners</w:t>
            </w:r>
          </w:p>
        </w:tc>
        <w:tc>
          <w:tcPr>
            <w:tcW w:w="484" w:type="pct"/>
            <w:tcBorders>
              <w:top w:val="single" w:sz="12" w:space="0" w:color="auto"/>
              <w:bottom w:val="single" w:sz="4" w:space="0" w:color="auto"/>
            </w:tcBorders>
            <w:vAlign w:val="bottom"/>
          </w:tcPr>
          <w:p w14:paraId="7A15AC2D" w14:textId="77777777" w:rsidR="0026168B" w:rsidRPr="00856124" w:rsidRDefault="0026168B" w:rsidP="0027570C">
            <w:pPr>
              <w:tabs>
                <w:tab w:val="decimal" w:pos="141"/>
              </w:tabs>
              <w:ind w:right="239"/>
              <w:jc w:val="right"/>
              <w:rPr>
                <w:rFonts w:ascii="Times New Roman" w:hAnsi="Times New Roman"/>
                <w:b/>
                <w:sz w:val="20"/>
              </w:rPr>
            </w:pPr>
            <w:r w:rsidRPr="00856124">
              <w:rPr>
                <w:rFonts w:ascii="Times New Roman" w:hAnsi="Times New Roman"/>
                <w:b/>
                <w:sz w:val="20"/>
              </w:rPr>
              <w:t>14,381</w:t>
            </w:r>
          </w:p>
        </w:tc>
        <w:tc>
          <w:tcPr>
            <w:tcW w:w="563" w:type="pct"/>
            <w:tcBorders>
              <w:top w:val="single" w:sz="12" w:space="0" w:color="auto"/>
              <w:bottom w:val="single" w:sz="4" w:space="0" w:color="auto"/>
            </w:tcBorders>
            <w:vAlign w:val="bottom"/>
          </w:tcPr>
          <w:p w14:paraId="2C7B3528" w14:textId="77777777" w:rsidR="0026168B" w:rsidRPr="00856124" w:rsidRDefault="0026168B" w:rsidP="0027570C">
            <w:pPr>
              <w:tabs>
                <w:tab w:val="decimal" w:pos="223"/>
                <w:tab w:val="left" w:pos="1123"/>
              </w:tabs>
              <w:ind w:right="158"/>
              <w:jc w:val="right"/>
              <w:rPr>
                <w:rFonts w:ascii="Times New Roman" w:hAnsi="Times New Roman"/>
                <w:b/>
                <w:sz w:val="20"/>
              </w:rPr>
            </w:pPr>
            <w:r w:rsidRPr="00856124">
              <w:rPr>
                <w:rFonts w:ascii="Times New Roman" w:hAnsi="Times New Roman"/>
                <w:b/>
                <w:sz w:val="20"/>
              </w:rPr>
              <w:t>3,557,135</w:t>
            </w:r>
          </w:p>
        </w:tc>
        <w:tc>
          <w:tcPr>
            <w:tcW w:w="595" w:type="pct"/>
            <w:tcBorders>
              <w:top w:val="single" w:sz="12" w:space="0" w:color="auto"/>
              <w:bottom w:val="single" w:sz="4" w:space="0" w:color="auto"/>
            </w:tcBorders>
            <w:vAlign w:val="bottom"/>
          </w:tcPr>
          <w:p w14:paraId="0DB30E49" w14:textId="77777777" w:rsidR="0026168B" w:rsidRPr="00856124" w:rsidRDefault="0026168B" w:rsidP="0027570C">
            <w:pPr>
              <w:tabs>
                <w:tab w:val="decimal" w:pos="124"/>
              </w:tabs>
              <w:ind w:right="256"/>
              <w:jc w:val="right"/>
              <w:rPr>
                <w:rFonts w:ascii="Times New Roman" w:hAnsi="Times New Roman"/>
                <w:b/>
                <w:sz w:val="20"/>
              </w:rPr>
            </w:pPr>
            <w:r w:rsidRPr="00856124">
              <w:rPr>
                <w:rFonts w:ascii="Times New Roman" w:hAnsi="Times New Roman"/>
                <w:b/>
                <w:sz w:val="20"/>
              </w:rPr>
              <w:t>-</w:t>
            </w:r>
          </w:p>
        </w:tc>
        <w:tc>
          <w:tcPr>
            <w:tcW w:w="595" w:type="pct"/>
            <w:tcBorders>
              <w:top w:val="single" w:sz="12" w:space="0" w:color="auto"/>
              <w:bottom w:val="single" w:sz="4" w:space="0" w:color="auto"/>
            </w:tcBorders>
            <w:vAlign w:val="bottom"/>
          </w:tcPr>
          <w:p w14:paraId="2937B653" w14:textId="77777777" w:rsidR="0026168B" w:rsidRPr="00856124" w:rsidRDefault="0026168B" w:rsidP="0027570C">
            <w:pPr>
              <w:tabs>
                <w:tab w:val="decimal" w:pos="124"/>
              </w:tabs>
              <w:ind w:right="256"/>
              <w:jc w:val="right"/>
              <w:rPr>
                <w:rFonts w:ascii="Times New Roman" w:hAnsi="Times New Roman"/>
                <w:b/>
                <w:sz w:val="20"/>
              </w:rPr>
            </w:pPr>
            <w:r w:rsidRPr="00856124">
              <w:rPr>
                <w:rFonts w:ascii="Times New Roman" w:hAnsi="Times New Roman"/>
                <w:b/>
                <w:sz w:val="20"/>
              </w:rPr>
              <w:t>-</w:t>
            </w:r>
          </w:p>
        </w:tc>
        <w:tc>
          <w:tcPr>
            <w:tcW w:w="724" w:type="pct"/>
            <w:tcBorders>
              <w:top w:val="single" w:sz="12" w:space="0" w:color="auto"/>
              <w:bottom w:val="single" w:sz="4" w:space="0" w:color="auto"/>
            </w:tcBorders>
            <w:vAlign w:val="bottom"/>
          </w:tcPr>
          <w:p w14:paraId="595A63A5" w14:textId="77777777" w:rsidR="0026168B" w:rsidRPr="00856124" w:rsidRDefault="0026168B" w:rsidP="0027570C">
            <w:pPr>
              <w:tabs>
                <w:tab w:val="decimal" w:pos="124"/>
                <w:tab w:val="left" w:pos="809"/>
              </w:tabs>
              <w:ind w:right="256"/>
              <w:jc w:val="right"/>
              <w:rPr>
                <w:rFonts w:ascii="Times New Roman" w:hAnsi="Times New Roman"/>
                <w:b/>
                <w:sz w:val="20"/>
              </w:rPr>
            </w:pPr>
            <w:r w:rsidRPr="00856124">
              <w:rPr>
                <w:rFonts w:ascii="Times New Roman" w:hAnsi="Times New Roman"/>
                <w:b/>
                <w:sz w:val="20"/>
              </w:rPr>
              <w:t>-</w:t>
            </w:r>
          </w:p>
        </w:tc>
        <w:tc>
          <w:tcPr>
            <w:tcW w:w="585" w:type="pct"/>
            <w:tcBorders>
              <w:top w:val="single" w:sz="12" w:space="0" w:color="auto"/>
              <w:bottom w:val="single" w:sz="4" w:space="0" w:color="auto"/>
            </w:tcBorders>
            <w:vAlign w:val="bottom"/>
          </w:tcPr>
          <w:p w14:paraId="7BAD9471" w14:textId="77777777" w:rsidR="0026168B" w:rsidRPr="00856124" w:rsidRDefault="0026168B" w:rsidP="0027570C">
            <w:pPr>
              <w:tabs>
                <w:tab w:val="decimal" w:pos="0"/>
                <w:tab w:val="decimal" w:pos="206"/>
                <w:tab w:val="left" w:pos="746"/>
              </w:tabs>
              <w:ind w:right="175" w:firstLine="86"/>
              <w:jc w:val="right"/>
              <w:rPr>
                <w:rFonts w:ascii="Times New Roman" w:hAnsi="Times New Roman"/>
                <w:b/>
                <w:sz w:val="20"/>
              </w:rPr>
            </w:pPr>
            <w:r w:rsidRPr="00856124">
              <w:rPr>
                <w:rFonts w:ascii="Times New Roman" w:hAnsi="Times New Roman"/>
                <w:b/>
                <w:sz w:val="20"/>
              </w:rPr>
              <w:t>3,571,516</w:t>
            </w:r>
          </w:p>
        </w:tc>
      </w:tr>
      <w:tr w:rsidR="0026168B" w:rsidRPr="00856124" w14:paraId="0DAB8E96" w14:textId="77777777" w:rsidTr="0027570C">
        <w:trPr>
          <w:trHeight w:val="393"/>
        </w:trPr>
        <w:tc>
          <w:tcPr>
            <w:tcW w:w="1454" w:type="pct"/>
          </w:tcPr>
          <w:p w14:paraId="153F87E1" w14:textId="77777777" w:rsidR="0026168B" w:rsidRPr="00856124" w:rsidRDefault="0026168B" w:rsidP="0027570C">
            <w:pPr>
              <w:rPr>
                <w:rFonts w:ascii="Times New Roman" w:hAnsi="Times New Roman"/>
                <w:b/>
                <w:sz w:val="20"/>
                <w:lang w:val="en-GB"/>
              </w:rPr>
            </w:pPr>
            <w:proofErr w:type="gramStart"/>
            <w:r w:rsidRPr="00856124">
              <w:rPr>
                <w:rFonts w:ascii="Times New Roman" w:hAnsi="Times New Roman"/>
                <w:b/>
                <w:sz w:val="20"/>
                <w:lang w:val="en-GB"/>
              </w:rPr>
              <w:t>At</w:t>
            </w:r>
            <w:proofErr w:type="gramEnd"/>
            <w:r w:rsidRPr="00856124">
              <w:rPr>
                <w:rFonts w:ascii="Times New Roman" w:hAnsi="Times New Roman"/>
                <w:b/>
                <w:sz w:val="20"/>
                <w:lang w:val="en-GB"/>
              </w:rPr>
              <w:t xml:space="preserve"> 30 June 2022 (unaudited)</w:t>
            </w:r>
          </w:p>
        </w:tc>
        <w:tc>
          <w:tcPr>
            <w:tcW w:w="484" w:type="pct"/>
            <w:tcBorders>
              <w:top w:val="single" w:sz="4" w:space="0" w:color="auto"/>
              <w:bottom w:val="double" w:sz="4" w:space="0" w:color="auto"/>
            </w:tcBorders>
            <w:vAlign w:val="bottom"/>
          </w:tcPr>
          <w:p w14:paraId="414C7B89" w14:textId="77777777" w:rsidR="0026168B" w:rsidRPr="00856124" w:rsidRDefault="0026168B" w:rsidP="0027570C">
            <w:pPr>
              <w:tabs>
                <w:tab w:val="decimal" w:pos="141"/>
              </w:tabs>
              <w:ind w:right="239"/>
              <w:jc w:val="right"/>
              <w:rPr>
                <w:rFonts w:ascii="Times New Roman" w:hAnsi="Times New Roman"/>
                <w:b/>
                <w:sz w:val="20"/>
              </w:rPr>
            </w:pPr>
            <w:r w:rsidRPr="00856124">
              <w:rPr>
                <w:rFonts w:ascii="Times New Roman" w:hAnsi="Times New Roman"/>
                <w:b/>
                <w:sz w:val="20"/>
              </w:rPr>
              <w:t>87,752</w:t>
            </w:r>
          </w:p>
        </w:tc>
        <w:tc>
          <w:tcPr>
            <w:tcW w:w="563" w:type="pct"/>
            <w:tcBorders>
              <w:top w:val="single" w:sz="4" w:space="0" w:color="auto"/>
              <w:bottom w:val="double" w:sz="4" w:space="0" w:color="auto"/>
            </w:tcBorders>
            <w:vAlign w:val="bottom"/>
          </w:tcPr>
          <w:p w14:paraId="2E2C0479" w14:textId="77777777" w:rsidR="0026168B" w:rsidRPr="00856124" w:rsidRDefault="0026168B" w:rsidP="0027570C">
            <w:pPr>
              <w:tabs>
                <w:tab w:val="decimal" w:pos="223"/>
                <w:tab w:val="left" w:pos="1123"/>
              </w:tabs>
              <w:ind w:right="158"/>
              <w:jc w:val="right"/>
              <w:rPr>
                <w:rFonts w:ascii="Times New Roman" w:hAnsi="Times New Roman"/>
                <w:b/>
                <w:sz w:val="20"/>
              </w:rPr>
            </w:pPr>
            <w:r w:rsidRPr="00856124">
              <w:rPr>
                <w:rFonts w:ascii="Times New Roman" w:hAnsi="Times New Roman"/>
                <w:b/>
                <w:sz w:val="20"/>
              </w:rPr>
              <w:t>4,190,900</w:t>
            </w:r>
          </w:p>
        </w:tc>
        <w:tc>
          <w:tcPr>
            <w:tcW w:w="595" w:type="pct"/>
            <w:tcBorders>
              <w:top w:val="single" w:sz="4" w:space="0" w:color="auto"/>
              <w:bottom w:val="double" w:sz="4" w:space="0" w:color="auto"/>
            </w:tcBorders>
            <w:vAlign w:val="bottom"/>
          </w:tcPr>
          <w:p w14:paraId="69B4574B" w14:textId="77777777" w:rsidR="0026168B" w:rsidRPr="00856124" w:rsidRDefault="0026168B" w:rsidP="0027570C">
            <w:pPr>
              <w:tabs>
                <w:tab w:val="decimal" w:pos="124"/>
              </w:tabs>
              <w:ind w:right="256"/>
              <w:jc w:val="right"/>
              <w:rPr>
                <w:rFonts w:ascii="Times New Roman" w:hAnsi="Times New Roman"/>
                <w:b/>
                <w:sz w:val="20"/>
              </w:rPr>
            </w:pPr>
            <w:r w:rsidRPr="00856124">
              <w:rPr>
                <w:rFonts w:ascii="Times New Roman" w:hAnsi="Times New Roman"/>
                <w:b/>
                <w:sz w:val="20"/>
              </w:rPr>
              <w:t>-</w:t>
            </w:r>
          </w:p>
        </w:tc>
        <w:tc>
          <w:tcPr>
            <w:tcW w:w="595" w:type="pct"/>
            <w:tcBorders>
              <w:top w:val="single" w:sz="4" w:space="0" w:color="auto"/>
              <w:bottom w:val="double" w:sz="4" w:space="0" w:color="auto"/>
            </w:tcBorders>
            <w:vAlign w:val="bottom"/>
          </w:tcPr>
          <w:p w14:paraId="4685C112" w14:textId="77777777" w:rsidR="0026168B" w:rsidRPr="00856124" w:rsidRDefault="0026168B" w:rsidP="0027570C">
            <w:pPr>
              <w:tabs>
                <w:tab w:val="decimal" w:pos="124"/>
              </w:tabs>
              <w:ind w:right="-33"/>
              <w:jc w:val="center"/>
              <w:rPr>
                <w:rFonts w:ascii="Times New Roman" w:hAnsi="Times New Roman"/>
                <w:b/>
                <w:sz w:val="20"/>
              </w:rPr>
            </w:pPr>
            <w:r w:rsidRPr="00856124">
              <w:rPr>
                <w:rFonts w:ascii="Times New Roman" w:hAnsi="Times New Roman"/>
                <w:b/>
                <w:sz w:val="20"/>
              </w:rPr>
              <w:t>170,200</w:t>
            </w:r>
          </w:p>
        </w:tc>
        <w:tc>
          <w:tcPr>
            <w:tcW w:w="724" w:type="pct"/>
            <w:tcBorders>
              <w:top w:val="single" w:sz="4" w:space="0" w:color="auto"/>
              <w:bottom w:val="double" w:sz="4" w:space="0" w:color="auto"/>
            </w:tcBorders>
            <w:vAlign w:val="bottom"/>
          </w:tcPr>
          <w:p w14:paraId="144CADCD" w14:textId="77777777" w:rsidR="0026168B" w:rsidRPr="00856124" w:rsidRDefault="0026168B" w:rsidP="0027570C">
            <w:pPr>
              <w:tabs>
                <w:tab w:val="decimal" w:pos="124"/>
                <w:tab w:val="left" w:pos="809"/>
              </w:tabs>
              <w:ind w:right="256"/>
              <w:jc w:val="right"/>
              <w:rPr>
                <w:rFonts w:ascii="Times New Roman" w:hAnsi="Times New Roman"/>
                <w:b/>
                <w:sz w:val="20"/>
              </w:rPr>
            </w:pPr>
            <w:r w:rsidRPr="00856124">
              <w:rPr>
                <w:rFonts w:ascii="Times New Roman" w:hAnsi="Times New Roman"/>
                <w:b/>
                <w:sz w:val="20"/>
              </w:rPr>
              <w:t>(1,581,989)</w:t>
            </w:r>
          </w:p>
        </w:tc>
        <w:tc>
          <w:tcPr>
            <w:tcW w:w="585" w:type="pct"/>
            <w:tcBorders>
              <w:top w:val="single" w:sz="4" w:space="0" w:color="auto"/>
              <w:bottom w:val="double" w:sz="4" w:space="0" w:color="auto"/>
            </w:tcBorders>
            <w:vAlign w:val="bottom"/>
          </w:tcPr>
          <w:p w14:paraId="5CB45847" w14:textId="77777777" w:rsidR="0026168B" w:rsidRPr="00856124" w:rsidRDefault="0026168B" w:rsidP="0027570C">
            <w:pPr>
              <w:tabs>
                <w:tab w:val="decimal" w:pos="0"/>
                <w:tab w:val="decimal" w:pos="206"/>
                <w:tab w:val="left" w:pos="746"/>
              </w:tabs>
              <w:ind w:right="175" w:firstLine="86"/>
              <w:jc w:val="right"/>
              <w:rPr>
                <w:rFonts w:ascii="Times New Roman" w:hAnsi="Times New Roman"/>
                <w:b/>
                <w:sz w:val="20"/>
              </w:rPr>
            </w:pPr>
            <w:r w:rsidRPr="00856124">
              <w:rPr>
                <w:rFonts w:ascii="Times New Roman" w:hAnsi="Times New Roman"/>
                <w:b/>
                <w:sz w:val="20"/>
              </w:rPr>
              <w:t>2,866,863</w:t>
            </w:r>
          </w:p>
        </w:tc>
      </w:tr>
      <w:tr w:rsidR="0026168B" w:rsidRPr="00856124" w14:paraId="06C240AA" w14:textId="77777777" w:rsidTr="0027570C">
        <w:trPr>
          <w:gridAfter w:val="6"/>
          <w:wAfter w:w="3546" w:type="pct"/>
        </w:trPr>
        <w:tc>
          <w:tcPr>
            <w:tcW w:w="1454" w:type="pct"/>
          </w:tcPr>
          <w:p w14:paraId="0989CE76" w14:textId="77777777" w:rsidR="0026168B" w:rsidRPr="00856124" w:rsidRDefault="0026168B" w:rsidP="0027570C">
            <w:pPr>
              <w:rPr>
                <w:rFonts w:ascii="Times New Roman" w:hAnsi="Times New Roman"/>
                <w:b/>
                <w:sz w:val="20"/>
                <w:lang w:val="en-GB"/>
              </w:rPr>
            </w:pPr>
          </w:p>
        </w:tc>
      </w:tr>
      <w:tr w:rsidR="0026168B" w:rsidRPr="00856124" w14:paraId="1A1BABD5" w14:textId="77777777" w:rsidTr="0027570C">
        <w:trPr>
          <w:gridAfter w:val="6"/>
          <w:wAfter w:w="3546" w:type="pct"/>
        </w:trPr>
        <w:tc>
          <w:tcPr>
            <w:tcW w:w="1454" w:type="pct"/>
          </w:tcPr>
          <w:p w14:paraId="65376B49" w14:textId="77777777" w:rsidR="0026168B" w:rsidRPr="00856124" w:rsidRDefault="0026168B" w:rsidP="0027570C">
            <w:pPr>
              <w:rPr>
                <w:rFonts w:ascii="Times New Roman" w:hAnsi="Times New Roman"/>
                <w:b/>
                <w:sz w:val="20"/>
                <w:lang w:val="en-GB"/>
              </w:rPr>
            </w:pPr>
          </w:p>
        </w:tc>
      </w:tr>
      <w:tr w:rsidR="0026168B" w:rsidRPr="00856124" w14:paraId="594B869C" w14:textId="77777777" w:rsidTr="0027570C">
        <w:tc>
          <w:tcPr>
            <w:tcW w:w="1454" w:type="pct"/>
          </w:tcPr>
          <w:p w14:paraId="329BDBD4" w14:textId="77777777" w:rsidR="0026168B" w:rsidRPr="00856124" w:rsidRDefault="0026168B" w:rsidP="0027570C">
            <w:pPr>
              <w:rPr>
                <w:rFonts w:ascii="Times New Roman" w:hAnsi="Times New Roman"/>
                <w:b/>
                <w:sz w:val="20"/>
                <w:lang w:val="en-GB"/>
              </w:rPr>
            </w:pPr>
            <w:r w:rsidRPr="00856124">
              <w:rPr>
                <w:rFonts w:ascii="Times New Roman" w:hAnsi="Times New Roman"/>
                <w:bCs/>
                <w:i/>
                <w:iCs/>
                <w:sz w:val="20"/>
                <w:lang w:val="en-GB"/>
              </w:rPr>
              <w:t>Unaudited- 30 June 2021</w:t>
            </w:r>
          </w:p>
        </w:tc>
        <w:tc>
          <w:tcPr>
            <w:tcW w:w="484" w:type="pct"/>
            <w:vAlign w:val="bottom"/>
          </w:tcPr>
          <w:p w14:paraId="204D1881" w14:textId="77777777" w:rsidR="0026168B" w:rsidRPr="00856124" w:rsidRDefault="0026168B" w:rsidP="0027570C">
            <w:pPr>
              <w:tabs>
                <w:tab w:val="decimal" w:pos="141"/>
              </w:tabs>
              <w:ind w:right="239"/>
              <w:jc w:val="right"/>
              <w:rPr>
                <w:rFonts w:ascii="Times New Roman" w:hAnsi="Times New Roman"/>
                <w:b/>
                <w:sz w:val="20"/>
                <w:lang w:val="en-GB"/>
              </w:rPr>
            </w:pPr>
          </w:p>
        </w:tc>
        <w:tc>
          <w:tcPr>
            <w:tcW w:w="563" w:type="pct"/>
            <w:vAlign w:val="bottom"/>
          </w:tcPr>
          <w:p w14:paraId="48B1C117" w14:textId="77777777" w:rsidR="0026168B" w:rsidRPr="00856124" w:rsidRDefault="0026168B" w:rsidP="0027570C">
            <w:pPr>
              <w:tabs>
                <w:tab w:val="decimal" w:pos="223"/>
                <w:tab w:val="left" w:pos="1123"/>
              </w:tabs>
              <w:ind w:right="158"/>
              <w:jc w:val="right"/>
              <w:rPr>
                <w:rFonts w:ascii="Times New Roman" w:hAnsi="Times New Roman"/>
                <w:b/>
                <w:sz w:val="20"/>
                <w:lang w:val="en-GB"/>
              </w:rPr>
            </w:pPr>
          </w:p>
        </w:tc>
        <w:tc>
          <w:tcPr>
            <w:tcW w:w="595" w:type="pct"/>
            <w:vAlign w:val="bottom"/>
          </w:tcPr>
          <w:p w14:paraId="664959FB" w14:textId="77777777" w:rsidR="0026168B" w:rsidRPr="00856124" w:rsidRDefault="0026168B" w:rsidP="0027570C">
            <w:pPr>
              <w:tabs>
                <w:tab w:val="decimal" w:pos="124"/>
              </w:tabs>
              <w:ind w:right="256"/>
              <w:jc w:val="right"/>
              <w:rPr>
                <w:rFonts w:ascii="Times New Roman" w:hAnsi="Times New Roman"/>
                <w:b/>
                <w:sz w:val="20"/>
                <w:lang w:val="en-GB"/>
              </w:rPr>
            </w:pPr>
          </w:p>
        </w:tc>
        <w:tc>
          <w:tcPr>
            <w:tcW w:w="595" w:type="pct"/>
            <w:vAlign w:val="bottom"/>
          </w:tcPr>
          <w:p w14:paraId="270DEF17" w14:textId="77777777" w:rsidR="0026168B" w:rsidRPr="00856124" w:rsidRDefault="0026168B" w:rsidP="0027570C">
            <w:pPr>
              <w:tabs>
                <w:tab w:val="decimal" w:pos="124"/>
              </w:tabs>
              <w:ind w:right="256"/>
              <w:jc w:val="right"/>
              <w:rPr>
                <w:rFonts w:ascii="Times New Roman" w:hAnsi="Times New Roman"/>
                <w:b/>
                <w:sz w:val="20"/>
                <w:lang w:val="en-GB"/>
              </w:rPr>
            </w:pPr>
          </w:p>
        </w:tc>
        <w:tc>
          <w:tcPr>
            <w:tcW w:w="724" w:type="pct"/>
            <w:vAlign w:val="bottom"/>
          </w:tcPr>
          <w:p w14:paraId="5C9A1753" w14:textId="77777777" w:rsidR="0026168B" w:rsidRPr="00856124" w:rsidRDefault="0026168B" w:rsidP="0027570C">
            <w:pPr>
              <w:tabs>
                <w:tab w:val="decimal" w:pos="124"/>
                <w:tab w:val="left" w:pos="809"/>
              </w:tabs>
              <w:ind w:right="256"/>
              <w:jc w:val="right"/>
              <w:rPr>
                <w:rFonts w:ascii="Times New Roman" w:hAnsi="Times New Roman"/>
                <w:b/>
                <w:sz w:val="20"/>
                <w:lang w:val="en-GB"/>
              </w:rPr>
            </w:pPr>
          </w:p>
        </w:tc>
        <w:tc>
          <w:tcPr>
            <w:tcW w:w="585" w:type="pct"/>
            <w:vAlign w:val="bottom"/>
          </w:tcPr>
          <w:p w14:paraId="1E7DC06B" w14:textId="77777777" w:rsidR="0026168B" w:rsidRPr="00856124" w:rsidRDefault="0026168B" w:rsidP="0027570C">
            <w:pPr>
              <w:tabs>
                <w:tab w:val="decimal" w:pos="0"/>
                <w:tab w:val="decimal" w:pos="206"/>
                <w:tab w:val="left" w:pos="746"/>
              </w:tabs>
              <w:ind w:right="175" w:firstLine="86"/>
              <w:jc w:val="right"/>
              <w:rPr>
                <w:rFonts w:ascii="Times New Roman" w:hAnsi="Times New Roman"/>
                <w:b/>
                <w:snapToGrid w:val="0"/>
                <w:color w:val="000000"/>
                <w:sz w:val="20"/>
                <w:lang w:val="en-GB"/>
              </w:rPr>
            </w:pPr>
          </w:p>
        </w:tc>
      </w:tr>
      <w:tr w:rsidR="0026168B" w:rsidRPr="00856124" w14:paraId="568982FF" w14:textId="77777777" w:rsidTr="0027570C">
        <w:tc>
          <w:tcPr>
            <w:tcW w:w="1454" w:type="pct"/>
          </w:tcPr>
          <w:p w14:paraId="41780249" w14:textId="77777777" w:rsidR="0026168B" w:rsidRPr="00856124" w:rsidRDefault="0026168B" w:rsidP="0027570C">
            <w:pPr>
              <w:rPr>
                <w:rFonts w:ascii="Times New Roman" w:hAnsi="Times New Roman"/>
                <w:b/>
                <w:sz w:val="20"/>
                <w:lang w:val="en-GB"/>
              </w:rPr>
            </w:pPr>
            <w:proofErr w:type="gramStart"/>
            <w:r w:rsidRPr="00856124">
              <w:rPr>
                <w:rFonts w:ascii="Times New Roman" w:hAnsi="Times New Roman"/>
                <w:b/>
                <w:sz w:val="20"/>
                <w:lang w:val="en-GB"/>
              </w:rPr>
              <w:t>At</w:t>
            </w:r>
            <w:proofErr w:type="gramEnd"/>
            <w:r w:rsidRPr="00856124">
              <w:rPr>
                <w:rFonts w:ascii="Times New Roman" w:hAnsi="Times New Roman"/>
                <w:b/>
                <w:sz w:val="20"/>
                <w:lang w:val="en-GB"/>
              </w:rPr>
              <w:t xml:space="preserve"> 18 January 2021</w:t>
            </w:r>
          </w:p>
        </w:tc>
        <w:tc>
          <w:tcPr>
            <w:tcW w:w="484" w:type="pct"/>
            <w:vAlign w:val="bottom"/>
          </w:tcPr>
          <w:p w14:paraId="33FC8EC6" w14:textId="77777777" w:rsidR="0026168B" w:rsidRPr="00856124" w:rsidRDefault="0026168B" w:rsidP="0027570C">
            <w:pPr>
              <w:tabs>
                <w:tab w:val="decimal" w:pos="141"/>
              </w:tabs>
              <w:ind w:right="239"/>
              <w:jc w:val="right"/>
              <w:rPr>
                <w:rFonts w:ascii="Times New Roman" w:hAnsi="Times New Roman"/>
                <w:b/>
                <w:sz w:val="20"/>
                <w:lang w:val="en-GB"/>
              </w:rPr>
            </w:pPr>
            <w:r w:rsidRPr="00856124">
              <w:rPr>
                <w:rFonts w:ascii="Times New Roman" w:hAnsi="Times New Roman"/>
                <w:b/>
                <w:sz w:val="20"/>
              </w:rPr>
              <w:t>-</w:t>
            </w:r>
          </w:p>
        </w:tc>
        <w:tc>
          <w:tcPr>
            <w:tcW w:w="563" w:type="pct"/>
            <w:vAlign w:val="bottom"/>
          </w:tcPr>
          <w:p w14:paraId="7AFE1D1D" w14:textId="77777777" w:rsidR="0026168B" w:rsidRPr="00856124" w:rsidRDefault="0026168B" w:rsidP="0027570C">
            <w:pPr>
              <w:tabs>
                <w:tab w:val="decimal" w:pos="223"/>
                <w:tab w:val="left" w:pos="1123"/>
              </w:tabs>
              <w:ind w:right="158"/>
              <w:jc w:val="right"/>
              <w:rPr>
                <w:rFonts w:ascii="Times New Roman" w:hAnsi="Times New Roman"/>
                <w:b/>
                <w:sz w:val="20"/>
                <w:lang w:val="en-GB"/>
              </w:rPr>
            </w:pPr>
            <w:r w:rsidRPr="00856124">
              <w:rPr>
                <w:rFonts w:ascii="Times New Roman" w:hAnsi="Times New Roman"/>
                <w:b/>
                <w:sz w:val="20"/>
              </w:rPr>
              <w:t>-</w:t>
            </w:r>
          </w:p>
        </w:tc>
        <w:tc>
          <w:tcPr>
            <w:tcW w:w="595" w:type="pct"/>
            <w:vAlign w:val="bottom"/>
          </w:tcPr>
          <w:p w14:paraId="01AFE3EA" w14:textId="77777777" w:rsidR="0026168B" w:rsidRPr="00856124" w:rsidRDefault="0026168B" w:rsidP="0027570C">
            <w:pPr>
              <w:tabs>
                <w:tab w:val="decimal" w:pos="124"/>
              </w:tabs>
              <w:ind w:right="256"/>
              <w:jc w:val="right"/>
              <w:rPr>
                <w:rFonts w:ascii="Times New Roman" w:hAnsi="Times New Roman"/>
                <w:b/>
                <w:snapToGrid w:val="0"/>
                <w:color w:val="000000"/>
                <w:sz w:val="20"/>
                <w:lang w:val="en-GB"/>
              </w:rPr>
            </w:pPr>
            <w:r w:rsidRPr="00856124">
              <w:rPr>
                <w:rFonts w:ascii="Times New Roman" w:hAnsi="Times New Roman"/>
                <w:b/>
                <w:snapToGrid w:val="0"/>
                <w:color w:val="000000"/>
                <w:sz w:val="20"/>
              </w:rPr>
              <w:t>-</w:t>
            </w:r>
          </w:p>
        </w:tc>
        <w:tc>
          <w:tcPr>
            <w:tcW w:w="595" w:type="pct"/>
            <w:vAlign w:val="bottom"/>
          </w:tcPr>
          <w:p w14:paraId="53C73D95" w14:textId="77777777" w:rsidR="0026168B" w:rsidRPr="00856124" w:rsidRDefault="0026168B" w:rsidP="0027570C">
            <w:pPr>
              <w:tabs>
                <w:tab w:val="decimal" w:pos="124"/>
              </w:tabs>
              <w:ind w:right="256"/>
              <w:jc w:val="right"/>
              <w:rPr>
                <w:rFonts w:ascii="Times New Roman" w:hAnsi="Times New Roman"/>
                <w:b/>
                <w:sz w:val="20"/>
                <w:lang w:val="en-GB"/>
              </w:rPr>
            </w:pPr>
            <w:r w:rsidRPr="00856124">
              <w:rPr>
                <w:rFonts w:ascii="Times New Roman" w:hAnsi="Times New Roman"/>
                <w:b/>
                <w:sz w:val="20"/>
              </w:rPr>
              <w:t>-</w:t>
            </w:r>
          </w:p>
        </w:tc>
        <w:tc>
          <w:tcPr>
            <w:tcW w:w="724" w:type="pct"/>
            <w:vAlign w:val="bottom"/>
          </w:tcPr>
          <w:p w14:paraId="1D92521A" w14:textId="77777777" w:rsidR="0026168B" w:rsidRPr="00856124" w:rsidRDefault="0026168B" w:rsidP="0027570C">
            <w:pPr>
              <w:tabs>
                <w:tab w:val="decimal" w:pos="124"/>
                <w:tab w:val="left" w:pos="809"/>
              </w:tabs>
              <w:ind w:right="256"/>
              <w:jc w:val="right"/>
              <w:rPr>
                <w:rFonts w:ascii="Times New Roman" w:hAnsi="Times New Roman"/>
                <w:b/>
                <w:sz w:val="20"/>
                <w:lang w:val="en-GB"/>
              </w:rPr>
            </w:pPr>
            <w:r w:rsidRPr="00856124">
              <w:rPr>
                <w:rFonts w:ascii="Times New Roman" w:hAnsi="Times New Roman"/>
                <w:b/>
                <w:sz w:val="20"/>
              </w:rPr>
              <w:t>-</w:t>
            </w:r>
          </w:p>
        </w:tc>
        <w:tc>
          <w:tcPr>
            <w:tcW w:w="585" w:type="pct"/>
            <w:shd w:val="clear" w:color="auto" w:fill="auto"/>
            <w:vAlign w:val="bottom"/>
          </w:tcPr>
          <w:p w14:paraId="1164792E" w14:textId="77777777" w:rsidR="0026168B" w:rsidRPr="00856124" w:rsidRDefault="0026168B" w:rsidP="0027570C">
            <w:pPr>
              <w:tabs>
                <w:tab w:val="decimal" w:pos="0"/>
                <w:tab w:val="decimal" w:pos="206"/>
                <w:tab w:val="left" w:pos="746"/>
              </w:tabs>
              <w:ind w:right="175" w:firstLine="86"/>
              <w:jc w:val="right"/>
              <w:rPr>
                <w:rFonts w:ascii="Times New Roman" w:hAnsi="Times New Roman"/>
                <w:b/>
                <w:snapToGrid w:val="0"/>
                <w:color w:val="000000"/>
                <w:sz w:val="20"/>
                <w:lang w:val="en-GB"/>
              </w:rPr>
            </w:pPr>
            <w:r w:rsidRPr="00856124">
              <w:rPr>
                <w:rFonts w:ascii="Times New Roman" w:hAnsi="Times New Roman"/>
                <w:b/>
                <w:snapToGrid w:val="0"/>
                <w:color w:val="000000"/>
                <w:sz w:val="20"/>
              </w:rPr>
              <w:t>-</w:t>
            </w:r>
          </w:p>
        </w:tc>
      </w:tr>
      <w:tr w:rsidR="0026168B" w:rsidRPr="00856124" w14:paraId="26693E04" w14:textId="77777777" w:rsidTr="0027570C">
        <w:tc>
          <w:tcPr>
            <w:tcW w:w="1454" w:type="pct"/>
          </w:tcPr>
          <w:p w14:paraId="74734DB2" w14:textId="77777777" w:rsidR="0026168B" w:rsidRPr="00856124" w:rsidRDefault="0026168B" w:rsidP="0027570C">
            <w:pPr>
              <w:rPr>
                <w:rFonts w:ascii="Times New Roman" w:hAnsi="Times New Roman"/>
                <w:b/>
                <w:sz w:val="20"/>
                <w:lang w:val="en-GB"/>
              </w:rPr>
            </w:pPr>
            <w:r w:rsidRPr="00856124">
              <w:rPr>
                <w:rFonts w:ascii="Times New Roman" w:hAnsi="Times New Roman"/>
                <w:sz w:val="20"/>
                <w:lang w:val="en-GB"/>
              </w:rPr>
              <w:t>Loss of the period</w:t>
            </w:r>
          </w:p>
        </w:tc>
        <w:tc>
          <w:tcPr>
            <w:tcW w:w="484" w:type="pct"/>
            <w:vAlign w:val="bottom"/>
          </w:tcPr>
          <w:p w14:paraId="0678966F" w14:textId="77777777" w:rsidR="0026168B" w:rsidRPr="00856124" w:rsidRDefault="0026168B" w:rsidP="0027570C">
            <w:pPr>
              <w:tabs>
                <w:tab w:val="decimal" w:pos="141"/>
              </w:tabs>
              <w:ind w:right="239"/>
              <w:jc w:val="right"/>
              <w:rPr>
                <w:rFonts w:ascii="Times New Roman" w:hAnsi="Times New Roman"/>
                <w:bCs/>
                <w:sz w:val="20"/>
                <w:lang w:val="en-GB"/>
              </w:rPr>
            </w:pPr>
            <w:r w:rsidRPr="00856124">
              <w:rPr>
                <w:rFonts w:ascii="Times New Roman" w:hAnsi="Times New Roman"/>
                <w:b/>
                <w:sz w:val="20"/>
              </w:rPr>
              <w:t>-</w:t>
            </w:r>
          </w:p>
        </w:tc>
        <w:tc>
          <w:tcPr>
            <w:tcW w:w="563" w:type="pct"/>
            <w:vAlign w:val="bottom"/>
          </w:tcPr>
          <w:p w14:paraId="5B2FE209" w14:textId="77777777" w:rsidR="0026168B" w:rsidRPr="00856124" w:rsidRDefault="0026168B" w:rsidP="0027570C">
            <w:pPr>
              <w:tabs>
                <w:tab w:val="decimal" w:pos="223"/>
                <w:tab w:val="left" w:pos="1123"/>
              </w:tabs>
              <w:ind w:right="158"/>
              <w:jc w:val="right"/>
              <w:rPr>
                <w:rFonts w:ascii="Times New Roman" w:hAnsi="Times New Roman"/>
                <w:bCs/>
                <w:sz w:val="20"/>
                <w:lang w:val="en-GB"/>
              </w:rPr>
            </w:pPr>
            <w:r w:rsidRPr="00856124">
              <w:rPr>
                <w:rFonts w:ascii="Times New Roman" w:hAnsi="Times New Roman"/>
                <w:b/>
                <w:sz w:val="20"/>
              </w:rPr>
              <w:t>-</w:t>
            </w:r>
          </w:p>
        </w:tc>
        <w:tc>
          <w:tcPr>
            <w:tcW w:w="595" w:type="pct"/>
            <w:vAlign w:val="bottom"/>
          </w:tcPr>
          <w:p w14:paraId="56FF5892" w14:textId="77777777" w:rsidR="0026168B" w:rsidRPr="00856124" w:rsidRDefault="0026168B" w:rsidP="0027570C">
            <w:pPr>
              <w:tabs>
                <w:tab w:val="decimal" w:pos="124"/>
              </w:tabs>
              <w:ind w:right="256"/>
              <w:jc w:val="right"/>
              <w:rPr>
                <w:rFonts w:ascii="Times New Roman" w:hAnsi="Times New Roman"/>
                <w:bCs/>
                <w:snapToGrid w:val="0"/>
                <w:color w:val="000000"/>
                <w:sz w:val="20"/>
                <w:lang w:val="en-GB"/>
              </w:rPr>
            </w:pPr>
            <w:r w:rsidRPr="00856124">
              <w:rPr>
                <w:rFonts w:ascii="Times New Roman" w:hAnsi="Times New Roman"/>
                <w:b/>
                <w:snapToGrid w:val="0"/>
                <w:color w:val="000000"/>
                <w:sz w:val="20"/>
              </w:rPr>
              <w:t>-</w:t>
            </w:r>
          </w:p>
        </w:tc>
        <w:tc>
          <w:tcPr>
            <w:tcW w:w="595" w:type="pct"/>
            <w:vAlign w:val="bottom"/>
          </w:tcPr>
          <w:p w14:paraId="1CF5C90F" w14:textId="77777777" w:rsidR="0026168B" w:rsidRPr="00856124" w:rsidRDefault="0026168B" w:rsidP="0027570C">
            <w:pPr>
              <w:tabs>
                <w:tab w:val="decimal" w:pos="124"/>
              </w:tabs>
              <w:ind w:right="256"/>
              <w:jc w:val="right"/>
              <w:rPr>
                <w:rFonts w:ascii="Times New Roman" w:hAnsi="Times New Roman"/>
                <w:bCs/>
                <w:snapToGrid w:val="0"/>
                <w:color w:val="000000"/>
                <w:sz w:val="20"/>
                <w:lang w:val="en-GB"/>
              </w:rPr>
            </w:pPr>
            <w:r w:rsidRPr="00856124">
              <w:rPr>
                <w:rFonts w:ascii="Times New Roman" w:hAnsi="Times New Roman"/>
                <w:b/>
                <w:sz w:val="20"/>
              </w:rPr>
              <w:t>-</w:t>
            </w:r>
          </w:p>
        </w:tc>
        <w:tc>
          <w:tcPr>
            <w:tcW w:w="724" w:type="pct"/>
            <w:vAlign w:val="bottom"/>
          </w:tcPr>
          <w:p w14:paraId="1C2F0D22" w14:textId="77777777" w:rsidR="0026168B" w:rsidRPr="00856124" w:rsidRDefault="0026168B" w:rsidP="0027570C">
            <w:pPr>
              <w:tabs>
                <w:tab w:val="decimal" w:pos="124"/>
                <w:tab w:val="left" w:pos="809"/>
              </w:tabs>
              <w:ind w:right="256"/>
              <w:jc w:val="right"/>
              <w:rPr>
                <w:rFonts w:ascii="Times New Roman" w:hAnsi="Times New Roman"/>
                <w:bCs/>
                <w:sz w:val="20"/>
                <w:lang w:val="en-GB"/>
              </w:rPr>
            </w:pPr>
            <w:r w:rsidRPr="00856124">
              <w:rPr>
                <w:rFonts w:ascii="Times New Roman" w:hAnsi="Times New Roman"/>
                <w:bCs/>
                <w:sz w:val="20"/>
              </w:rPr>
              <w:t>(374,062)</w:t>
            </w:r>
          </w:p>
        </w:tc>
        <w:tc>
          <w:tcPr>
            <w:tcW w:w="585" w:type="pct"/>
            <w:shd w:val="clear" w:color="auto" w:fill="auto"/>
            <w:vAlign w:val="bottom"/>
          </w:tcPr>
          <w:p w14:paraId="54178C2B" w14:textId="77777777" w:rsidR="0026168B" w:rsidRPr="00856124" w:rsidRDefault="0026168B" w:rsidP="0027570C">
            <w:pPr>
              <w:tabs>
                <w:tab w:val="decimal" w:pos="0"/>
                <w:tab w:val="decimal" w:pos="206"/>
                <w:tab w:val="left" w:pos="746"/>
              </w:tabs>
              <w:ind w:right="175" w:firstLine="86"/>
              <w:jc w:val="right"/>
              <w:rPr>
                <w:rFonts w:ascii="Times New Roman" w:hAnsi="Times New Roman"/>
                <w:bCs/>
                <w:snapToGrid w:val="0"/>
                <w:color w:val="000000"/>
                <w:sz w:val="20"/>
                <w:lang w:val="en-GB"/>
              </w:rPr>
            </w:pPr>
            <w:r w:rsidRPr="00856124">
              <w:rPr>
                <w:rFonts w:ascii="Times New Roman" w:hAnsi="Times New Roman"/>
                <w:bCs/>
                <w:sz w:val="20"/>
              </w:rPr>
              <w:t>(374,062)</w:t>
            </w:r>
          </w:p>
        </w:tc>
      </w:tr>
      <w:tr w:rsidR="0026168B" w:rsidRPr="00856124" w14:paraId="76B856C7" w14:textId="77777777" w:rsidTr="0027570C">
        <w:tc>
          <w:tcPr>
            <w:tcW w:w="1454" w:type="pct"/>
          </w:tcPr>
          <w:p w14:paraId="2E7CE49D" w14:textId="77777777" w:rsidR="0026168B" w:rsidRPr="00856124" w:rsidRDefault="0026168B" w:rsidP="0027570C">
            <w:pPr>
              <w:rPr>
                <w:rFonts w:ascii="Times New Roman" w:hAnsi="Times New Roman"/>
                <w:b/>
                <w:sz w:val="20"/>
                <w:lang w:val="en-GB"/>
              </w:rPr>
            </w:pPr>
            <w:r w:rsidRPr="00856124">
              <w:rPr>
                <w:rFonts w:ascii="Times New Roman" w:hAnsi="Times New Roman"/>
                <w:sz w:val="20"/>
                <w:lang w:val="en-GB"/>
              </w:rPr>
              <w:t>Other comprehensive income for the period</w:t>
            </w:r>
          </w:p>
        </w:tc>
        <w:tc>
          <w:tcPr>
            <w:tcW w:w="484" w:type="pct"/>
            <w:tcBorders>
              <w:bottom w:val="single" w:sz="4" w:space="0" w:color="auto"/>
            </w:tcBorders>
            <w:vAlign w:val="bottom"/>
          </w:tcPr>
          <w:p w14:paraId="085B279E" w14:textId="77777777" w:rsidR="0026168B" w:rsidRPr="00856124" w:rsidRDefault="0026168B" w:rsidP="0027570C">
            <w:pPr>
              <w:tabs>
                <w:tab w:val="decimal" w:pos="141"/>
              </w:tabs>
              <w:ind w:right="239"/>
              <w:jc w:val="right"/>
              <w:rPr>
                <w:rFonts w:ascii="Times New Roman" w:hAnsi="Times New Roman"/>
                <w:bCs/>
                <w:sz w:val="20"/>
                <w:lang w:val="en-GB"/>
              </w:rPr>
            </w:pPr>
            <w:r w:rsidRPr="00856124">
              <w:rPr>
                <w:rFonts w:ascii="Times New Roman" w:hAnsi="Times New Roman"/>
                <w:b/>
                <w:sz w:val="20"/>
              </w:rPr>
              <w:t>-</w:t>
            </w:r>
          </w:p>
        </w:tc>
        <w:tc>
          <w:tcPr>
            <w:tcW w:w="563" w:type="pct"/>
            <w:tcBorders>
              <w:bottom w:val="single" w:sz="4" w:space="0" w:color="auto"/>
            </w:tcBorders>
            <w:vAlign w:val="bottom"/>
          </w:tcPr>
          <w:p w14:paraId="2C0B7DF0" w14:textId="77777777" w:rsidR="0026168B" w:rsidRPr="00856124" w:rsidRDefault="0026168B" w:rsidP="0027570C">
            <w:pPr>
              <w:tabs>
                <w:tab w:val="decimal" w:pos="223"/>
                <w:tab w:val="left" w:pos="1123"/>
              </w:tabs>
              <w:ind w:right="158"/>
              <w:jc w:val="right"/>
              <w:rPr>
                <w:rFonts w:ascii="Times New Roman" w:hAnsi="Times New Roman"/>
                <w:bCs/>
                <w:sz w:val="20"/>
                <w:lang w:val="en-GB"/>
              </w:rPr>
            </w:pPr>
            <w:r w:rsidRPr="00856124">
              <w:rPr>
                <w:rFonts w:ascii="Times New Roman" w:hAnsi="Times New Roman"/>
                <w:b/>
                <w:sz w:val="20"/>
              </w:rPr>
              <w:t>-</w:t>
            </w:r>
          </w:p>
        </w:tc>
        <w:tc>
          <w:tcPr>
            <w:tcW w:w="595" w:type="pct"/>
            <w:tcBorders>
              <w:bottom w:val="single" w:sz="4" w:space="0" w:color="auto"/>
            </w:tcBorders>
            <w:vAlign w:val="bottom"/>
          </w:tcPr>
          <w:p w14:paraId="4FEB3A1A" w14:textId="77777777" w:rsidR="0026168B" w:rsidRPr="00856124" w:rsidRDefault="0026168B" w:rsidP="0027570C">
            <w:pPr>
              <w:tabs>
                <w:tab w:val="decimal" w:pos="124"/>
              </w:tabs>
              <w:ind w:right="256"/>
              <w:jc w:val="right"/>
              <w:rPr>
                <w:rFonts w:ascii="Times New Roman" w:hAnsi="Times New Roman"/>
                <w:bCs/>
                <w:snapToGrid w:val="0"/>
                <w:color w:val="000000"/>
                <w:sz w:val="20"/>
                <w:lang w:val="en-GB"/>
              </w:rPr>
            </w:pPr>
            <w:r w:rsidRPr="00856124">
              <w:rPr>
                <w:rFonts w:ascii="Times New Roman" w:hAnsi="Times New Roman"/>
                <w:b/>
                <w:snapToGrid w:val="0"/>
                <w:color w:val="000000"/>
                <w:sz w:val="20"/>
              </w:rPr>
              <w:t>-</w:t>
            </w:r>
          </w:p>
        </w:tc>
        <w:tc>
          <w:tcPr>
            <w:tcW w:w="595" w:type="pct"/>
            <w:tcBorders>
              <w:bottom w:val="single" w:sz="4" w:space="0" w:color="auto"/>
            </w:tcBorders>
            <w:vAlign w:val="bottom"/>
          </w:tcPr>
          <w:p w14:paraId="0E20D017" w14:textId="77777777" w:rsidR="0026168B" w:rsidRPr="00856124" w:rsidRDefault="0026168B" w:rsidP="0027570C">
            <w:pPr>
              <w:tabs>
                <w:tab w:val="decimal" w:pos="124"/>
              </w:tabs>
              <w:ind w:right="256"/>
              <w:jc w:val="right"/>
              <w:rPr>
                <w:rFonts w:ascii="Times New Roman" w:hAnsi="Times New Roman"/>
                <w:bCs/>
                <w:sz w:val="20"/>
                <w:lang w:val="en-GB"/>
              </w:rPr>
            </w:pPr>
            <w:r w:rsidRPr="00856124">
              <w:rPr>
                <w:rFonts w:ascii="Times New Roman" w:hAnsi="Times New Roman"/>
                <w:bCs/>
                <w:sz w:val="20"/>
              </w:rPr>
              <w:t>(43,477)</w:t>
            </w:r>
          </w:p>
        </w:tc>
        <w:tc>
          <w:tcPr>
            <w:tcW w:w="724" w:type="pct"/>
            <w:tcBorders>
              <w:bottom w:val="single" w:sz="4" w:space="0" w:color="auto"/>
            </w:tcBorders>
            <w:vAlign w:val="bottom"/>
          </w:tcPr>
          <w:p w14:paraId="1BDBB143" w14:textId="77777777" w:rsidR="0026168B" w:rsidRPr="00856124" w:rsidRDefault="0026168B" w:rsidP="0027570C">
            <w:pPr>
              <w:tabs>
                <w:tab w:val="decimal" w:pos="124"/>
                <w:tab w:val="left" w:pos="809"/>
              </w:tabs>
              <w:ind w:right="256"/>
              <w:jc w:val="right"/>
              <w:rPr>
                <w:rFonts w:ascii="Times New Roman" w:hAnsi="Times New Roman"/>
                <w:bCs/>
                <w:sz w:val="20"/>
                <w:lang w:val="en-GB"/>
              </w:rPr>
            </w:pPr>
            <w:r w:rsidRPr="00856124">
              <w:rPr>
                <w:rFonts w:ascii="Times New Roman" w:hAnsi="Times New Roman"/>
                <w:b/>
                <w:sz w:val="20"/>
              </w:rPr>
              <w:t>-</w:t>
            </w:r>
          </w:p>
        </w:tc>
        <w:tc>
          <w:tcPr>
            <w:tcW w:w="585" w:type="pct"/>
            <w:tcBorders>
              <w:bottom w:val="single" w:sz="4" w:space="0" w:color="auto"/>
            </w:tcBorders>
            <w:shd w:val="clear" w:color="auto" w:fill="auto"/>
            <w:vAlign w:val="bottom"/>
          </w:tcPr>
          <w:p w14:paraId="562C25F0" w14:textId="77777777" w:rsidR="0026168B" w:rsidRPr="00856124" w:rsidRDefault="0026168B" w:rsidP="0027570C">
            <w:pPr>
              <w:tabs>
                <w:tab w:val="decimal" w:pos="0"/>
                <w:tab w:val="decimal" w:pos="206"/>
                <w:tab w:val="left" w:pos="746"/>
              </w:tabs>
              <w:ind w:right="175" w:firstLine="86"/>
              <w:jc w:val="right"/>
              <w:rPr>
                <w:rFonts w:ascii="Times New Roman" w:hAnsi="Times New Roman"/>
                <w:bCs/>
                <w:snapToGrid w:val="0"/>
                <w:color w:val="000000"/>
                <w:sz w:val="20"/>
                <w:lang w:val="en-GB"/>
              </w:rPr>
            </w:pPr>
            <w:r w:rsidRPr="00856124">
              <w:rPr>
                <w:rFonts w:ascii="Times New Roman" w:hAnsi="Times New Roman"/>
                <w:bCs/>
                <w:snapToGrid w:val="0"/>
                <w:color w:val="000000"/>
                <w:sz w:val="20"/>
              </w:rPr>
              <w:t>(43,477)</w:t>
            </w:r>
          </w:p>
        </w:tc>
      </w:tr>
      <w:tr w:rsidR="0026168B" w:rsidRPr="00856124" w14:paraId="37F6E92F" w14:textId="77777777" w:rsidTr="0027570C">
        <w:trPr>
          <w:trHeight w:val="126"/>
        </w:trPr>
        <w:tc>
          <w:tcPr>
            <w:tcW w:w="1454" w:type="pct"/>
          </w:tcPr>
          <w:p w14:paraId="18E61465" w14:textId="77777777" w:rsidR="0026168B" w:rsidRPr="00856124" w:rsidRDefault="0026168B" w:rsidP="0027570C">
            <w:pPr>
              <w:rPr>
                <w:rFonts w:ascii="Times New Roman" w:hAnsi="Times New Roman"/>
                <w:b/>
                <w:bCs/>
                <w:sz w:val="20"/>
                <w:lang w:val="en-GB"/>
              </w:rPr>
            </w:pPr>
            <w:r w:rsidRPr="00856124">
              <w:rPr>
                <w:rFonts w:ascii="Times New Roman" w:hAnsi="Times New Roman"/>
                <w:b/>
                <w:bCs/>
                <w:sz w:val="20"/>
                <w:lang w:val="en-GB"/>
              </w:rPr>
              <w:t>Total comprehensive profit/(loss) for the period</w:t>
            </w:r>
          </w:p>
        </w:tc>
        <w:tc>
          <w:tcPr>
            <w:tcW w:w="484" w:type="pct"/>
            <w:tcBorders>
              <w:top w:val="single" w:sz="4" w:space="0" w:color="auto"/>
              <w:bottom w:val="single" w:sz="12" w:space="0" w:color="auto"/>
            </w:tcBorders>
            <w:vAlign w:val="bottom"/>
          </w:tcPr>
          <w:p w14:paraId="4DA92328" w14:textId="77777777" w:rsidR="0026168B" w:rsidRPr="00856124" w:rsidRDefault="0026168B" w:rsidP="0027570C">
            <w:pPr>
              <w:tabs>
                <w:tab w:val="decimal" w:pos="141"/>
              </w:tabs>
              <w:ind w:right="239"/>
              <w:jc w:val="right"/>
              <w:rPr>
                <w:rFonts w:ascii="Times New Roman" w:hAnsi="Times New Roman"/>
                <w:b/>
                <w:bCs/>
                <w:sz w:val="20"/>
                <w:lang w:val="en-GB"/>
              </w:rPr>
            </w:pPr>
            <w:r w:rsidRPr="00856124">
              <w:rPr>
                <w:rFonts w:ascii="Times New Roman" w:hAnsi="Times New Roman"/>
                <w:b/>
                <w:bCs/>
                <w:sz w:val="20"/>
              </w:rPr>
              <w:t>-</w:t>
            </w:r>
          </w:p>
        </w:tc>
        <w:tc>
          <w:tcPr>
            <w:tcW w:w="563" w:type="pct"/>
            <w:tcBorders>
              <w:top w:val="single" w:sz="4" w:space="0" w:color="auto"/>
              <w:bottom w:val="single" w:sz="12" w:space="0" w:color="auto"/>
            </w:tcBorders>
            <w:vAlign w:val="bottom"/>
          </w:tcPr>
          <w:p w14:paraId="6CB6A5C5" w14:textId="77777777" w:rsidR="0026168B" w:rsidRPr="00856124" w:rsidRDefault="0026168B" w:rsidP="0027570C">
            <w:pPr>
              <w:tabs>
                <w:tab w:val="decimal" w:pos="223"/>
                <w:tab w:val="left" w:pos="1123"/>
              </w:tabs>
              <w:ind w:right="158"/>
              <w:jc w:val="right"/>
              <w:rPr>
                <w:rFonts w:ascii="Times New Roman" w:hAnsi="Times New Roman"/>
                <w:b/>
                <w:bCs/>
                <w:sz w:val="20"/>
                <w:lang w:val="en-GB"/>
              </w:rPr>
            </w:pPr>
            <w:r w:rsidRPr="00856124">
              <w:rPr>
                <w:rFonts w:ascii="Times New Roman" w:hAnsi="Times New Roman"/>
                <w:b/>
                <w:bCs/>
                <w:sz w:val="20"/>
              </w:rPr>
              <w:t>-</w:t>
            </w:r>
          </w:p>
        </w:tc>
        <w:tc>
          <w:tcPr>
            <w:tcW w:w="595" w:type="pct"/>
            <w:tcBorders>
              <w:top w:val="single" w:sz="4" w:space="0" w:color="auto"/>
              <w:bottom w:val="single" w:sz="12" w:space="0" w:color="auto"/>
            </w:tcBorders>
            <w:vAlign w:val="bottom"/>
          </w:tcPr>
          <w:p w14:paraId="36027A84" w14:textId="77777777" w:rsidR="0026168B" w:rsidRPr="00856124" w:rsidRDefault="0026168B" w:rsidP="0027570C">
            <w:pPr>
              <w:tabs>
                <w:tab w:val="decimal" w:pos="124"/>
              </w:tabs>
              <w:ind w:right="256"/>
              <w:jc w:val="right"/>
              <w:rPr>
                <w:rFonts w:ascii="Times New Roman" w:hAnsi="Times New Roman"/>
                <w:b/>
                <w:bCs/>
                <w:snapToGrid w:val="0"/>
                <w:color w:val="000000"/>
                <w:sz w:val="20"/>
                <w:lang w:val="en-GB"/>
              </w:rPr>
            </w:pPr>
            <w:r w:rsidRPr="00856124">
              <w:rPr>
                <w:rFonts w:ascii="Times New Roman" w:hAnsi="Times New Roman"/>
                <w:b/>
                <w:bCs/>
                <w:snapToGrid w:val="0"/>
                <w:color w:val="000000"/>
                <w:sz w:val="20"/>
              </w:rPr>
              <w:t>-</w:t>
            </w:r>
          </w:p>
        </w:tc>
        <w:tc>
          <w:tcPr>
            <w:tcW w:w="595" w:type="pct"/>
            <w:tcBorders>
              <w:top w:val="single" w:sz="4" w:space="0" w:color="auto"/>
              <w:bottom w:val="single" w:sz="12" w:space="0" w:color="auto"/>
            </w:tcBorders>
            <w:vAlign w:val="bottom"/>
          </w:tcPr>
          <w:p w14:paraId="1822EEDA" w14:textId="77777777" w:rsidR="0026168B" w:rsidRPr="00856124" w:rsidRDefault="0026168B" w:rsidP="0027570C">
            <w:pPr>
              <w:tabs>
                <w:tab w:val="decimal" w:pos="124"/>
              </w:tabs>
              <w:ind w:right="256"/>
              <w:jc w:val="right"/>
              <w:rPr>
                <w:rFonts w:ascii="Times New Roman" w:hAnsi="Times New Roman"/>
                <w:b/>
                <w:bCs/>
                <w:snapToGrid w:val="0"/>
                <w:color w:val="000000"/>
                <w:sz w:val="20"/>
                <w:lang w:val="en-GB"/>
              </w:rPr>
            </w:pPr>
            <w:r w:rsidRPr="00856124">
              <w:rPr>
                <w:rFonts w:ascii="Times New Roman" w:hAnsi="Times New Roman"/>
                <w:b/>
                <w:bCs/>
                <w:snapToGrid w:val="0"/>
                <w:color w:val="000000"/>
                <w:sz w:val="20"/>
              </w:rPr>
              <w:t>(43,477)</w:t>
            </w:r>
          </w:p>
        </w:tc>
        <w:tc>
          <w:tcPr>
            <w:tcW w:w="724" w:type="pct"/>
            <w:tcBorders>
              <w:top w:val="single" w:sz="4" w:space="0" w:color="auto"/>
              <w:bottom w:val="single" w:sz="12" w:space="0" w:color="auto"/>
            </w:tcBorders>
            <w:vAlign w:val="bottom"/>
          </w:tcPr>
          <w:p w14:paraId="0F31CCF5" w14:textId="77777777" w:rsidR="0026168B" w:rsidRPr="00856124" w:rsidRDefault="0026168B" w:rsidP="0027570C">
            <w:pPr>
              <w:tabs>
                <w:tab w:val="decimal" w:pos="124"/>
                <w:tab w:val="left" w:pos="809"/>
              </w:tabs>
              <w:ind w:right="256"/>
              <w:jc w:val="right"/>
              <w:rPr>
                <w:rFonts w:ascii="Times New Roman" w:hAnsi="Times New Roman"/>
                <w:b/>
                <w:sz w:val="20"/>
                <w:lang w:val="en-GB"/>
              </w:rPr>
            </w:pPr>
            <w:r w:rsidRPr="00856124">
              <w:rPr>
                <w:rFonts w:ascii="Times New Roman" w:hAnsi="Times New Roman"/>
                <w:b/>
                <w:sz w:val="20"/>
              </w:rPr>
              <w:t>(374,062)</w:t>
            </w:r>
          </w:p>
        </w:tc>
        <w:tc>
          <w:tcPr>
            <w:tcW w:w="585" w:type="pct"/>
            <w:tcBorders>
              <w:top w:val="single" w:sz="4" w:space="0" w:color="auto"/>
              <w:bottom w:val="single" w:sz="12" w:space="0" w:color="auto"/>
            </w:tcBorders>
            <w:shd w:val="clear" w:color="auto" w:fill="auto"/>
            <w:vAlign w:val="bottom"/>
          </w:tcPr>
          <w:p w14:paraId="0490897B" w14:textId="77777777" w:rsidR="0026168B" w:rsidRPr="00856124" w:rsidRDefault="0026168B" w:rsidP="0027570C">
            <w:pPr>
              <w:tabs>
                <w:tab w:val="decimal" w:pos="0"/>
                <w:tab w:val="decimal" w:pos="206"/>
                <w:tab w:val="left" w:pos="746"/>
              </w:tabs>
              <w:ind w:right="175" w:firstLine="86"/>
              <w:jc w:val="right"/>
              <w:rPr>
                <w:rFonts w:ascii="Times New Roman" w:hAnsi="Times New Roman"/>
                <w:b/>
                <w:snapToGrid w:val="0"/>
                <w:color w:val="000000"/>
                <w:sz w:val="20"/>
                <w:lang w:val="en-GB"/>
              </w:rPr>
            </w:pPr>
            <w:r w:rsidRPr="00856124">
              <w:rPr>
                <w:rFonts w:ascii="Times New Roman" w:hAnsi="Times New Roman"/>
                <w:b/>
                <w:sz w:val="20"/>
              </w:rPr>
              <w:t>(417,539)</w:t>
            </w:r>
          </w:p>
        </w:tc>
      </w:tr>
      <w:tr w:rsidR="0026168B" w:rsidRPr="00856124" w14:paraId="600AD11E" w14:textId="77777777" w:rsidTr="0027570C">
        <w:tc>
          <w:tcPr>
            <w:tcW w:w="1454" w:type="pct"/>
          </w:tcPr>
          <w:p w14:paraId="165C7E14" w14:textId="77777777" w:rsidR="0026168B" w:rsidRPr="00856124" w:rsidRDefault="0026168B" w:rsidP="0027570C">
            <w:pPr>
              <w:rPr>
                <w:rFonts w:ascii="Times New Roman" w:hAnsi="Times New Roman"/>
                <w:i/>
                <w:iCs/>
                <w:sz w:val="20"/>
                <w:lang w:val="en-GB"/>
              </w:rPr>
            </w:pPr>
            <w:r w:rsidRPr="00856124">
              <w:rPr>
                <w:rFonts w:ascii="Times New Roman" w:hAnsi="Times New Roman"/>
                <w:i/>
                <w:iCs/>
                <w:sz w:val="20"/>
                <w:lang w:val="en-GB"/>
              </w:rPr>
              <w:t>Transactions with Owners</w:t>
            </w:r>
          </w:p>
        </w:tc>
        <w:tc>
          <w:tcPr>
            <w:tcW w:w="484" w:type="pct"/>
            <w:tcBorders>
              <w:top w:val="single" w:sz="12" w:space="0" w:color="auto"/>
            </w:tcBorders>
            <w:vAlign w:val="bottom"/>
          </w:tcPr>
          <w:p w14:paraId="755D7C1C" w14:textId="77777777" w:rsidR="0026168B" w:rsidRPr="00856124" w:rsidRDefault="0026168B" w:rsidP="0027570C">
            <w:pPr>
              <w:tabs>
                <w:tab w:val="decimal" w:pos="141"/>
              </w:tabs>
              <w:ind w:right="239"/>
              <w:jc w:val="right"/>
              <w:rPr>
                <w:rFonts w:ascii="Times New Roman" w:hAnsi="Times New Roman"/>
                <w:b/>
                <w:sz w:val="20"/>
              </w:rPr>
            </w:pPr>
          </w:p>
        </w:tc>
        <w:tc>
          <w:tcPr>
            <w:tcW w:w="563" w:type="pct"/>
            <w:tcBorders>
              <w:top w:val="single" w:sz="12" w:space="0" w:color="auto"/>
            </w:tcBorders>
            <w:vAlign w:val="bottom"/>
          </w:tcPr>
          <w:p w14:paraId="1E6F3CE1" w14:textId="77777777" w:rsidR="0026168B" w:rsidRPr="00856124" w:rsidRDefault="0026168B" w:rsidP="0027570C">
            <w:pPr>
              <w:tabs>
                <w:tab w:val="decimal" w:pos="223"/>
                <w:tab w:val="left" w:pos="1123"/>
              </w:tabs>
              <w:ind w:right="158"/>
              <w:jc w:val="right"/>
              <w:rPr>
                <w:rFonts w:ascii="Times New Roman" w:hAnsi="Times New Roman"/>
                <w:b/>
                <w:sz w:val="20"/>
              </w:rPr>
            </w:pPr>
          </w:p>
        </w:tc>
        <w:tc>
          <w:tcPr>
            <w:tcW w:w="595" w:type="pct"/>
            <w:tcBorders>
              <w:top w:val="single" w:sz="12" w:space="0" w:color="auto"/>
            </w:tcBorders>
            <w:vAlign w:val="bottom"/>
          </w:tcPr>
          <w:p w14:paraId="2C7F3D36" w14:textId="77777777" w:rsidR="0026168B" w:rsidRPr="00856124" w:rsidRDefault="0026168B" w:rsidP="0027570C">
            <w:pPr>
              <w:tabs>
                <w:tab w:val="decimal" w:pos="124"/>
              </w:tabs>
              <w:ind w:right="256"/>
              <w:jc w:val="right"/>
              <w:rPr>
                <w:rFonts w:ascii="Times New Roman" w:hAnsi="Times New Roman"/>
                <w:b/>
                <w:snapToGrid w:val="0"/>
                <w:color w:val="000000"/>
                <w:sz w:val="20"/>
              </w:rPr>
            </w:pPr>
          </w:p>
        </w:tc>
        <w:tc>
          <w:tcPr>
            <w:tcW w:w="595" w:type="pct"/>
            <w:tcBorders>
              <w:top w:val="single" w:sz="12" w:space="0" w:color="auto"/>
            </w:tcBorders>
            <w:vAlign w:val="bottom"/>
          </w:tcPr>
          <w:p w14:paraId="285C004F" w14:textId="77777777" w:rsidR="0026168B" w:rsidRPr="00856124" w:rsidRDefault="0026168B" w:rsidP="0027570C">
            <w:pPr>
              <w:tabs>
                <w:tab w:val="decimal" w:pos="124"/>
              </w:tabs>
              <w:ind w:right="256"/>
              <w:jc w:val="right"/>
              <w:rPr>
                <w:rFonts w:ascii="Times New Roman" w:hAnsi="Times New Roman"/>
                <w:b/>
                <w:sz w:val="20"/>
              </w:rPr>
            </w:pPr>
          </w:p>
        </w:tc>
        <w:tc>
          <w:tcPr>
            <w:tcW w:w="724" w:type="pct"/>
            <w:tcBorders>
              <w:top w:val="single" w:sz="12" w:space="0" w:color="auto"/>
            </w:tcBorders>
            <w:vAlign w:val="bottom"/>
          </w:tcPr>
          <w:p w14:paraId="6C84994F" w14:textId="77777777" w:rsidR="0026168B" w:rsidRPr="00856124" w:rsidRDefault="0026168B" w:rsidP="0027570C">
            <w:pPr>
              <w:tabs>
                <w:tab w:val="decimal" w:pos="124"/>
                <w:tab w:val="left" w:pos="809"/>
              </w:tabs>
              <w:ind w:right="256"/>
              <w:jc w:val="right"/>
              <w:rPr>
                <w:rFonts w:ascii="Times New Roman" w:hAnsi="Times New Roman"/>
                <w:b/>
                <w:sz w:val="20"/>
              </w:rPr>
            </w:pPr>
          </w:p>
        </w:tc>
        <w:tc>
          <w:tcPr>
            <w:tcW w:w="585" w:type="pct"/>
            <w:tcBorders>
              <w:top w:val="single" w:sz="12" w:space="0" w:color="auto"/>
            </w:tcBorders>
            <w:vAlign w:val="bottom"/>
          </w:tcPr>
          <w:p w14:paraId="35FA57E6" w14:textId="77777777" w:rsidR="0026168B" w:rsidRPr="00856124" w:rsidRDefault="0026168B" w:rsidP="0027570C">
            <w:pPr>
              <w:tabs>
                <w:tab w:val="decimal" w:pos="0"/>
                <w:tab w:val="decimal" w:pos="206"/>
                <w:tab w:val="left" w:pos="746"/>
              </w:tabs>
              <w:ind w:right="175" w:firstLine="86"/>
              <w:jc w:val="right"/>
              <w:rPr>
                <w:rFonts w:ascii="Times New Roman" w:hAnsi="Times New Roman"/>
                <w:b/>
                <w:snapToGrid w:val="0"/>
                <w:color w:val="000000"/>
                <w:sz w:val="20"/>
              </w:rPr>
            </w:pPr>
          </w:p>
        </w:tc>
      </w:tr>
      <w:tr w:rsidR="0026168B" w:rsidRPr="00856124" w14:paraId="5264E989" w14:textId="77777777" w:rsidTr="0027570C">
        <w:tc>
          <w:tcPr>
            <w:tcW w:w="1454" w:type="pct"/>
          </w:tcPr>
          <w:p w14:paraId="1A055F71" w14:textId="77777777" w:rsidR="0026168B" w:rsidRPr="00856124" w:rsidRDefault="0026168B" w:rsidP="0027570C">
            <w:pPr>
              <w:rPr>
                <w:rFonts w:ascii="Times New Roman" w:hAnsi="Times New Roman"/>
                <w:sz w:val="20"/>
                <w:lang w:val="en-GB"/>
              </w:rPr>
            </w:pPr>
            <w:r w:rsidRPr="00856124">
              <w:rPr>
                <w:rFonts w:ascii="Times New Roman" w:hAnsi="Times New Roman"/>
                <w:sz w:val="20"/>
                <w:lang w:val="en-GB"/>
              </w:rPr>
              <w:t>Issue of ordinary shares</w:t>
            </w:r>
          </w:p>
        </w:tc>
        <w:tc>
          <w:tcPr>
            <w:tcW w:w="484" w:type="pct"/>
            <w:vAlign w:val="bottom"/>
          </w:tcPr>
          <w:p w14:paraId="5B2B28F9" w14:textId="77777777" w:rsidR="0026168B" w:rsidRPr="00856124" w:rsidRDefault="0026168B" w:rsidP="0027570C">
            <w:pPr>
              <w:tabs>
                <w:tab w:val="decimal" w:pos="141"/>
              </w:tabs>
              <w:ind w:right="239"/>
              <w:jc w:val="right"/>
              <w:rPr>
                <w:rFonts w:ascii="Times New Roman" w:hAnsi="Times New Roman"/>
                <w:sz w:val="20"/>
                <w:lang w:val="en-GB"/>
              </w:rPr>
            </w:pPr>
            <w:r w:rsidRPr="00856124">
              <w:rPr>
                <w:rFonts w:ascii="Times New Roman" w:hAnsi="Times New Roman"/>
                <w:sz w:val="20"/>
              </w:rPr>
              <w:t>22,886</w:t>
            </w:r>
          </w:p>
        </w:tc>
        <w:tc>
          <w:tcPr>
            <w:tcW w:w="563" w:type="pct"/>
            <w:vAlign w:val="bottom"/>
          </w:tcPr>
          <w:p w14:paraId="21CFB7C5" w14:textId="77777777" w:rsidR="0026168B" w:rsidRPr="00856124" w:rsidRDefault="0026168B" w:rsidP="0027570C">
            <w:pPr>
              <w:tabs>
                <w:tab w:val="decimal" w:pos="223"/>
                <w:tab w:val="left" w:pos="1123"/>
              </w:tabs>
              <w:ind w:right="158"/>
              <w:jc w:val="right"/>
              <w:rPr>
                <w:rFonts w:ascii="Times New Roman" w:hAnsi="Times New Roman"/>
                <w:sz w:val="20"/>
                <w:lang w:val="en-GB"/>
              </w:rPr>
            </w:pPr>
            <w:r w:rsidRPr="00856124">
              <w:rPr>
                <w:rFonts w:ascii="Times New Roman" w:hAnsi="Times New Roman"/>
                <w:sz w:val="20"/>
              </w:rPr>
              <w:t>659,807</w:t>
            </w:r>
          </w:p>
        </w:tc>
        <w:tc>
          <w:tcPr>
            <w:tcW w:w="595" w:type="pct"/>
            <w:vAlign w:val="bottom"/>
          </w:tcPr>
          <w:p w14:paraId="38C9B5D7" w14:textId="77777777" w:rsidR="0026168B" w:rsidRPr="00856124" w:rsidRDefault="0026168B" w:rsidP="0027570C">
            <w:pPr>
              <w:tabs>
                <w:tab w:val="decimal" w:pos="124"/>
              </w:tabs>
              <w:ind w:right="256"/>
              <w:jc w:val="right"/>
              <w:rPr>
                <w:rFonts w:ascii="Times New Roman" w:hAnsi="Times New Roman"/>
                <w:bCs/>
                <w:snapToGrid w:val="0"/>
                <w:color w:val="000000"/>
                <w:sz w:val="20"/>
                <w:lang w:val="en-GB"/>
              </w:rPr>
            </w:pPr>
            <w:r w:rsidRPr="00856124">
              <w:rPr>
                <w:rFonts w:ascii="Times New Roman" w:hAnsi="Times New Roman"/>
                <w:bCs/>
                <w:snapToGrid w:val="0"/>
                <w:color w:val="000000"/>
                <w:sz w:val="20"/>
              </w:rPr>
              <w:t>-</w:t>
            </w:r>
          </w:p>
        </w:tc>
        <w:tc>
          <w:tcPr>
            <w:tcW w:w="595" w:type="pct"/>
            <w:vAlign w:val="bottom"/>
          </w:tcPr>
          <w:p w14:paraId="2D51D891" w14:textId="77777777" w:rsidR="0026168B" w:rsidRPr="00856124" w:rsidRDefault="0026168B" w:rsidP="0027570C">
            <w:pPr>
              <w:tabs>
                <w:tab w:val="decimal" w:pos="124"/>
              </w:tabs>
              <w:ind w:right="256"/>
              <w:jc w:val="right"/>
              <w:rPr>
                <w:rFonts w:ascii="Times New Roman" w:hAnsi="Times New Roman"/>
                <w:snapToGrid w:val="0"/>
                <w:color w:val="000000"/>
                <w:sz w:val="20"/>
                <w:lang w:val="en-GB"/>
              </w:rPr>
            </w:pPr>
            <w:r w:rsidRPr="00856124">
              <w:rPr>
                <w:rFonts w:ascii="Times New Roman" w:hAnsi="Times New Roman"/>
                <w:b/>
                <w:sz w:val="20"/>
              </w:rPr>
              <w:t>-</w:t>
            </w:r>
          </w:p>
        </w:tc>
        <w:tc>
          <w:tcPr>
            <w:tcW w:w="724" w:type="pct"/>
            <w:vAlign w:val="bottom"/>
          </w:tcPr>
          <w:p w14:paraId="37EDF5E3" w14:textId="77777777" w:rsidR="0026168B" w:rsidRPr="00856124" w:rsidRDefault="0026168B" w:rsidP="0027570C">
            <w:pPr>
              <w:tabs>
                <w:tab w:val="decimal" w:pos="124"/>
                <w:tab w:val="left" w:pos="809"/>
              </w:tabs>
              <w:ind w:right="256"/>
              <w:jc w:val="right"/>
              <w:rPr>
                <w:rFonts w:ascii="Times New Roman" w:hAnsi="Times New Roman"/>
                <w:sz w:val="20"/>
                <w:lang w:val="en-GB"/>
              </w:rPr>
            </w:pPr>
            <w:r w:rsidRPr="00856124">
              <w:rPr>
                <w:rFonts w:ascii="Times New Roman" w:hAnsi="Times New Roman"/>
                <w:b/>
                <w:sz w:val="20"/>
              </w:rPr>
              <w:t>-</w:t>
            </w:r>
          </w:p>
        </w:tc>
        <w:tc>
          <w:tcPr>
            <w:tcW w:w="585" w:type="pct"/>
            <w:vAlign w:val="bottom"/>
          </w:tcPr>
          <w:p w14:paraId="3EFEDCAF" w14:textId="77777777" w:rsidR="0026168B" w:rsidRPr="00856124" w:rsidRDefault="0026168B" w:rsidP="0027570C">
            <w:pPr>
              <w:tabs>
                <w:tab w:val="decimal" w:pos="0"/>
                <w:tab w:val="decimal" w:pos="206"/>
                <w:tab w:val="left" w:pos="746"/>
              </w:tabs>
              <w:ind w:right="175" w:firstLine="86"/>
              <w:jc w:val="right"/>
              <w:rPr>
                <w:rFonts w:ascii="Times New Roman" w:hAnsi="Times New Roman"/>
                <w:bCs/>
                <w:snapToGrid w:val="0"/>
                <w:color w:val="000000"/>
                <w:sz w:val="20"/>
                <w:lang w:val="en-GB"/>
              </w:rPr>
            </w:pPr>
            <w:r w:rsidRPr="00856124">
              <w:rPr>
                <w:rFonts w:ascii="Times New Roman" w:hAnsi="Times New Roman"/>
                <w:bCs/>
                <w:snapToGrid w:val="0"/>
                <w:color w:val="000000"/>
                <w:sz w:val="20"/>
              </w:rPr>
              <w:t>682,693</w:t>
            </w:r>
          </w:p>
        </w:tc>
      </w:tr>
      <w:tr w:rsidR="0026168B" w:rsidRPr="00856124" w14:paraId="4EF4B91F" w14:textId="77777777" w:rsidTr="0027570C">
        <w:tc>
          <w:tcPr>
            <w:tcW w:w="1454" w:type="pct"/>
          </w:tcPr>
          <w:p w14:paraId="045FFCF2" w14:textId="77777777" w:rsidR="0026168B" w:rsidRPr="00856124" w:rsidRDefault="0026168B" w:rsidP="0027570C">
            <w:pPr>
              <w:rPr>
                <w:rFonts w:ascii="Times New Roman" w:hAnsi="Times New Roman"/>
                <w:sz w:val="20"/>
                <w:lang w:val="en-GB"/>
              </w:rPr>
            </w:pPr>
            <w:r w:rsidRPr="00856124">
              <w:rPr>
                <w:rFonts w:ascii="Times New Roman" w:hAnsi="Times New Roman"/>
                <w:sz w:val="20"/>
                <w:lang w:val="en-GB"/>
              </w:rPr>
              <w:t>Acquisition of subsidiaries under common control</w:t>
            </w:r>
          </w:p>
        </w:tc>
        <w:tc>
          <w:tcPr>
            <w:tcW w:w="484" w:type="pct"/>
            <w:tcBorders>
              <w:bottom w:val="single" w:sz="12" w:space="0" w:color="auto"/>
            </w:tcBorders>
            <w:vAlign w:val="bottom"/>
          </w:tcPr>
          <w:p w14:paraId="71779106" w14:textId="77777777" w:rsidR="0026168B" w:rsidRPr="00856124" w:rsidRDefault="0026168B" w:rsidP="0027570C">
            <w:pPr>
              <w:tabs>
                <w:tab w:val="decimal" w:pos="141"/>
              </w:tabs>
              <w:ind w:right="239"/>
              <w:jc w:val="right"/>
              <w:rPr>
                <w:rFonts w:ascii="Times New Roman" w:hAnsi="Times New Roman"/>
                <w:b/>
                <w:sz w:val="20"/>
              </w:rPr>
            </w:pPr>
            <w:r w:rsidRPr="00856124">
              <w:rPr>
                <w:rFonts w:ascii="Times New Roman" w:hAnsi="Times New Roman"/>
                <w:b/>
                <w:sz w:val="20"/>
              </w:rPr>
              <w:t>-</w:t>
            </w:r>
          </w:p>
        </w:tc>
        <w:tc>
          <w:tcPr>
            <w:tcW w:w="563" w:type="pct"/>
            <w:tcBorders>
              <w:bottom w:val="single" w:sz="12" w:space="0" w:color="auto"/>
            </w:tcBorders>
            <w:vAlign w:val="bottom"/>
          </w:tcPr>
          <w:p w14:paraId="13038D77" w14:textId="77777777" w:rsidR="0026168B" w:rsidRPr="00856124" w:rsidRDefault="0026168B" w:rsidP="0027570C">
            <w:pPr>
              <w:tabs>
                <w:tab w:val="decimal" w:pos="223"/>
                <w:tab w:val="left" w:pos="1123"/>
              </w:tabs>
              <w:ind w:right="158"/>
              <w:jc w:val="right"/>
              <w:rPr>
                <w:rFonts w:ascii="Times New Roman" w:hAnsi="Times New Roman"/>
                <w:b/>
                <w:sz w:val="20"/>
              </w:rPr>
            </w:pPr>
            <w:r w:rsidRPr="00856124">
              <w:rPr>
                <w:rFonts w:ascii="Times New Roman" w:hAnsi="Times New Roman"/>
                <w:b/>
                <w:sz w:val="20"/>
              </w:rPr>
              <w:t>-</w:t>
            </w:r>
          </w:p>
        </w:tc>
        <w:tc>
          <w:tcPr>
            <w:tcW w:w="595" w:type="pct"/>
            <w:tcBorders>
              <w:bottom w:val="single" w:sz="12" w:space="0" w:color="auto"/>
            </w:tcBorders>
            <w:vAlign w:val="bottom"/>
          </w:tcPr>
          <w:p w14:paraId="0A56D27E" w14:textId="77777777" w:rsidR="0026168B" w:rsidRPr="00856124" w:rsidRDefault="0026168B" w:rsidP="0027570C">
            <w:pPr>
              <w:tabs>
                <w:tab w:val="decimal" w:pos="124"/>
              </w:tabs>
              <w:ind w:right="256"/>
              <w:jc w:val="right"/>
              <w:rPr>
                <w:rFonts w:ascii="Times New Roman" w:hAnsi="Times New Roman"/>
                <w:snapToGrid w:val="0"/>
                <w:color w:val="000000"/>
                <w:sz w:val="20"/>
              </w:rPr>
            </w:pPr>
            <w:r w:rsidRPr="00856124">
              <w:rPr>
                <w:rFonts w:ascii="Times New Roman" w:hAnsi="Times New Roman"/>
                <w:snapToGrid w:val="0"/>
                <w:color w:val="000000"/>
                <w:sz w:val="20"/>
              </w:rPr>
              <w:t>-</w:t>
            </w:r>
          </w:p>
        </w:tc>
        <w:tc>
          <w:tcPr>
            <w:tcW w:w="595" w:type="pct"/>
            <w:tcBorders>
              <w:bottom w:val="single" w:sz="12" w:space="0" w:color="auto"/>
            </w:tcBorders>
            <w:vAlign w:val="bottom"/>
          </w:tcPr>
          <w:p w14:paraId="3FD5F175" w14:textId="77777777" w:rsidR="0026168B" w:rsidRPr="00856124" w:rsidRDefault="0026168B" w:rsidP="0027570C">
            <w:pPr>
              <w:tabs>
                <w:tab w:val="decimal" w:pos="124"/>
              </w:tabs>
              <w:ind w:right="256"/>
              <w:jc w:val="right"/>
              <w:rPr>
                <w:rFonts w:ascii="Times New Roman" w:hAnsi="Times New Roman"/>
                <w:bCs/>
                <w:sz w:val="20"/>
              </w:rPr>
            </w:pPr>
            <w:r w:rsidRPr="00856124">
              <w:rPr>
                <w:rFonts w:ascii="Times New Roman" w:hAnsi="Times New Roman"/>
                <w:bCs/>
                <w:sz w:val="20"/>
              </w:rPr>
              <w:t>170,248</w:t>
            </w:r>
          </w:p>
        </w:tc>
        <w:tc>
          <w:tcPr>
            <w:tcW w:w="724" w:type="pct"/>
            <w:tcBorders>
              <w:bottom w:val="single" w:sz="12" w:space="0" w:color="auto"/>
            </w:tcBorders>
            <w:vAlign w:val="bottom"/>
          </w:tcPr>
          <w:p w14:paraId="0D9CEC80" w14:textId="77777777" w:rsidR="0026168B" w:rsidRPr="00856124" w:rsidRDefault="0026168B" w:rsidP="0027570C">
            <w:pPr>
              <w:tabs>
                <w:tab w:val="decimal" w:pos="124"/>
                <w:tab w:val="left" w:pos="809"/>
              </w:tabs>
              <w:ind w:right="256"/>
              <w:jc w:val="right"/>
              <w:rPr>
                <w:rFonts w:ascii="Times New Roman" w:hAnsi="Times New Roman"/>
                <w:b/>
                <w:sz w:val="20"/>
              </w:rPr>
            </w:pPr>
            <w:r w:rsidRPr="00856124">
              <w:rPr>
                <w:rFonts w:ascii="Times New Roman" w:hAnsi="Times New Roman"/>
                <w:b/>
                <w:sz w:val="20"/>
              </w:rPr>
              <w:t>-</w:t>
            </w:r>
          </w:p>
        </w:tc>
        <w:tc>
          <w:tcPr>
            <w:tcW w:w="585" w:type="pct"/>
            <w:tcBorders>
              <w:bottom w:val="single" w:sz="12" w:space="0" w:color="auto"/>
            </w:tcBorders>
            <w:vAlign w:val="bottom"/>
          </w:tcPr>
          <w:p w14:paraId="5829998E" w14:textId="77777777" w:rsidR="0026168B" w:rsidRPr="00856124" w:rsidRDefault="0026168B" w:rsidP="0027570C">
            <w:pPr>
              <w:tabs>
                <w:tab w:val="decimal" w:pos="0"/>
                <w:tab w:val="decimal" w:pos="206"/>
                <w:tab w:val="left" w:pos="746"/>
              </w:tabs>
              <w:ind w:right="175" w:firstLine="86"/>
              <w:jc w:val="right"/>
              <w:rPr>
                <w:rFonts w:ascii="Times New Roman" w:hAnsi="Times New Roman"/>
                <w:bCs/>
                <w:snapToGrid w:val="0"/>
                <w:color w:val="000000"/>
                <w:sz w:val="20"/>
              </w:rPr>
            </w:pPr>
            <w:r w:rsidRPr="00856124">
              <w:rPr>
                <w:rFonts w:ascii="Times New Roman" w:hAnsi="Times New Roman"/>
                <w:bCs/>
                <w:snapToGrid w:val="0"/>
                <w:color w:val="000000"/>
                <w:sz w:val="20"/>
              </w:rPr>
              <w:t>170,248</w:t>
            </w:r>
          </w:p>
        </w:tc>
      </w:tr>
      <w:tr w:rsidR="0026168B" w:rsidRPr="00856124" w14:paraId="1F1F17E7" w14:textId="77777777" w:rsidTr="0027570C">
        <w:trPr>
          <w:trHeight w:val="345"/>
        </w:trPr>
        <w:tc>
          <w:tcPr>
            <w:tcW w:w="1454" w:type="pct"/>
          </w:tcPr>
          <w:p w14:paraId="1D6EC09E" w14:textId="77777777" w:rsidR="0026168B" w:rsidRPr="00856124" w:rsidRDefault="0026168B" w:rsidP="0027570C">
            <w:pPr>
              <w:rPr>
                <w:rFonts w:ascii="Times New Roman" w:hAnsi="Times New Roman"/>
                <w:b/>
                <w:bCs/>
                <w:sz w:val="20"/>
                <w:lang w:val="en-GB"/>
              </w:rPr>
            </w:pPr>
            <w:r w:rsidRPr="00856124">
              <w:rPr>
                <w:rFonts w:ascii="Times New Roman" w:hAnsi="Times New Roman"/>
                <w:b/>
                <w:bCs/>
                <w:sz w:val="20"/>
                <w:lang w:val="en-GB"/>
              </w:rPr>
              <w:t>Total Transactions with owners</w:t>
            </w:r>
          </w:p>
        </w:tc>
        <w:tc>
          <w:tcPr>
            <w:tcW w:w="484" w:type="pct"/>
            <w:tcBorders>
              <w:top w:val="single" w:sz="12" w:space="0" w:color="auto"/>
              <w:bottom w:val="single" w:sz="4" w:space="0" w:color="auto"/>
            </w:tcBorders>
            <w:vAlign w:val="bottom"/>
          </w:tcPr>
          <w:p w14:paraId="3CE02585" w14:textId="77777777" w:rsidR="0026168B" w:rsidRPr="00856124" w:rsidRDefault="0026168B" w:rsidP="0027570C">
            <w:pPr>
              <w:tabs>
                <w:tab w:val="decimal" w:pos="141"/>
              </w:tabs>
              <w:ind w:right="239"/>
              <w:jc w:val="right"/>
              <w:rPr>
                <w:rFonts w:ascii="Times New Roman" w:hAnsi="Times New Roman"/>
                <w:b/>
                <w:sz w:val="20"/>
              </w:rPr>
            </w:pPr>
            <w:r w:rsidRPr="00856124">
              <w:rPr>
                <w:rFonts w:ascii="Times New Roman" w:hAnsi="Times New Roman"/>
                <w:b/>
                <w:sz w:val="20"/>
              </w:rPr>
              <w:t>22,886</w:t>
            </w:r>
          </w:p>
        </w:tc>
        <w:tc>
          <w:tcPr>
            <w:tcW w:w="563" w:type="pct"/>
            <w:tcBorders>
              <w:top w:val="single" w:sz="12" w:space="0" w:color="auto"/>
              <w:bottom w:val="single" w:sz="4" w:space="0" w:color="auto"/>
            </w:tcBorders>
            <w:vAlign w:val="bottom"/>
          </w:tcPr>
          <w:p w14:paraId="7E0C3B06" w14:textId="77777777" w:rsidR="0026168B" w:rsidRPr="00856124" w:rsidRDefault="0026168B" w:rsidP="0027570C">
            <w:pPr>
              <w:tabs>
                <w:tab w:val="decimal" w:pos="223"/>
                <w:tab w:val="left" w:pos="1123"/>
              </w:tabs>
              <w:ind w:right="158"/>
              <w:jc w:val="right"/>
              <w:rPr>
                <w:rFonts w:ascii="Times New Roman" w:hAnsi="Times New Roman"/>
                <w:b/>
                <w:sz w:val="20"/>
              </w:rPr>
            </w:pPr>
            <w:r w:rsidRPr="00856124">
              <w:rPr>
                <w:rFonts w:ascii="Times New Roman" w:hAnsi="Times New Roman"/>
                <w:b/>
                <w:sz w:val="20"/>
              </w:rPr>
              <w:t>659,807</w:t>
            </w:r>
          </w:p>
        </w:tc>
        <w:tc>
          <w:tcPr>
            <w:tcW w:w="595" w:type="pct"/>
            <w:tcBorders>
              <w:top w:val="single" w:sz="12" w:space="0" w:color="auto"/>
              <w:bottom w:val="single" w:sz="4" w:space="0" w:color="auto"/>
            </w:tcBorders>
            <w:vAlign w:val="bottom"/>
          </w:tcPr>
          <w:p w14:paraId="364161F9" w14:textId="77777777" w:rsidR="0026168B" w:rsidRPr="00856124" w:rsidRDefault="0026168B" w:rsidP="0027570C">
            <w:pPr>
              <w:tabs>
                <w:tab w:val="decimal" w:pos="124"/>
              </w:tabs>
              <w:ind w:right="256"/>
              <w:jc w:val="right"/>
              <w:rPr>
                <w:rFonts w:ascii="Times New Roman" w:hAnsi="Times New Roman"/>
                <w:b/>
                <w:snapToGrid w:val="0"/>
                <w:color w:val="000000"/>
                <w:sz w:val="20"/>
              </w:rPr>
            </w:pPr>
            <w:r w:rsidRPr="00856124">
              <w:rPr>
                <w:rFonts w:ascii="Times New Roman" w:hAnsi="Times New Roman"/>
                <w:b/>
                <w:snapToGrid w:val="0"/>
                <w:color w:val="000000"/>
                <w:sz w:val="20"/>
              </w:rPr>
              <w:t>-</w:t>
            </w:r>
          </w:p>
        </w:tc>
        <w:tc>
          <w:tcPr>
            <w:tcW w:w="595" w:type="pct"/>
            <w:tcBorders>
              <w:top w:val="single" w:sz="12" w:space="0" w:color="auto"/>
              <w:bottom w:val="single" w:sz="4" w:space="0" w:color="auto"/>
            </w:tcBorders>
            <w:vAlign w:val="bottom"/>
          </w:tcPr>
          <w:p w14:paraId="05584CA0" w14:textId="77777777" w:rsidR="0026168B" w:rsidRPr="00856124" w:rsidRDefault="0026168B" w:rsidP="0027570C">
            <w:pPr>
              <w:tabs>
                <w:tab w:val="decimal" w:pos="124"/>
              </w:tabs>
              <w:ind w:right="256"/>
              <w:jc w:val="right"/>
              <w:rPr>
                <w:rFonts w:ascii="Times New Roman" w:hAnsi="Times New Roman"/>
                <w:b/>
                <w:sz w:val="20"/>
              </w:rPr>
            </w:pPr>
            <w:r w:rsidRPr="00856124">
              <w:rPr>
                <w:rFonts w:ascii="Times New Roman" w:hAnsi="Times New Roman"/>
                <w:b/>
                <w:sz w:val="20"/>
              </w:rPr>
              <w:t>170,248</w:t>
            </w:r>
          </w:p>
        </w:tc>
        <w:tc>
          <w:tcPr>
            <w:tcW w:w="724" w:type="pct"/>
            <w:tcBorders>
              <w:top w:val="single" w:sz="12" w:space="0" w:color="auto"/>
              <w:bottom w:val="single" w:sz="4" w:space="0" w:color="auto"/>
            </w:tcBorders>
            <w:vAlign w:val="bottom"/>
          </w:tcPr>
          <w:p w14:paraId="27804E53" w14:textId="77777777" w:rsidR="0026168B" w:rsidRPr="00856124" w:rsidRDefault="0026168B" w:rsidP="0027570C">
            <w:pPr>
              <w:tabs>
                <w:tab w:val="decimal" w:pos="124"/>
                <w:tab w:val="left" w:pos="809"/>
              </w:tabs>
              <w:ind w:right="256"/>
              <w:jc w:val="right"/>
              <w:rPr>
                <w:rFonts w:ascii="Times New Roman" w:hAnsi="Times New Roman"/>
                <w:b/>
                <w:sz w:val="20"/>
              </w:rPr>
            </w:pPr>
            <w:r w:rsidRPr="00856124">
              <w:rPr>
                <w:rFonts w:ascii="Times New Roman" w:hAnsi="Times New Roman"/>
                <w:b/>
                <w:sz w:val="20"/>
              </w:rPr>
              <w:t>-</w:t>
            </w:r>
          </w:p>
        </w:tc>
        <w:tc>
          <w:tcPr>
            <w:tcW w:w="585" w:type="pct"/>
            <w:tcBorders>
              <w:top w:val="single" w:sz="12" w:space="0" w:color="auto"/>
              <w:bottom w:val="single" w:sz="4" w:space="0" w:color="auto"/>
            </w:tcBorders>
            <w:vAlign w:val="bottom"/>
          </w:tcPr>
          <w:p w14:paraId="00498279" w14:textId="77777777" w:rsidR="0026168B" w:rsidRPr="00856124" w:rsidRDefault="0026168B" w:rsidP="0027570C">
            <w:pPr>
              <w:tabs>
                <w:tab w:val="decimal" w:pos="0"/>
                <w:tab w:val="decimal" w:pos="206"/>
                <w:tab w:val="left" w:pos="746"/>
              </w:tabs>
              <w:ind w:right="175" w:firstLine="86"/>
              <w:jc w:val="right"/>
              <w:rPr>
                <w:rFonts w:ascii="Times New Roman" w:hAnsi="Times New Roman"/>
                <w:b/>
                <w:snapToGrid w:val="0"/>
                <w:color w:val="000000"/>
                <w:sz w:val="20"/>
              </w:rPr>
            </w:pPr>
            <w:r w:rsidRPr="00856124">
              <w:rPr>
                <w:rFonts w:ascii="Times New Roman" w:hAnsi="Times New Roman"/>
                <w:b/>
                <w:snapToGrid w:val="0"/>
                <w:color w:val="000000"/>
                <w:sz w:val="20"/>
              </w:rPr>
              <w:t>852,941</w:t>
            </w:r>
          </w:p>
        </w:tc>
      </w:tr>
      <w:tr w:rsidR="0026168B" w:rsidRPr="00856124" w14:paraId="14C1AE0C" w14:textId="77777777" w:rsidTr="0027570C">
        <w:trPr>
          <w:trHeight w:val="352"/>
        </w:trPr>
        <w:tc>
          <w:tcPr>
            <w:tcW w:w="1454" w:type="pct"/>
          </w:tcPr>
          <w:p w14:paraId="06E4B863" w14:textId="77777777" w:rsidR="0026168B" w:rsidRPr="00856124" w:rsidRDefault="0026168B" w:rsidP="0027570C">
            <w:pPr>
              <w:rPr>
                <w:rFonts w:ascii="Times New Roman" w:hAnsi="Times New Roman"/>
                <w:b/>
                <w:sz w:val="20"/>
                <w:lang w:val="en-GB"/>
              </w:rPr>
            </w:pPr>
            <w:proofErr w:type="gramStart"/>
            <w:r w:rsidRPr="00856124">
              <w:rPr>
                <w:rFonts w:ascii="Times New Roman" w:hAnsi="Times New Roman"/>
                <w:b/>
                <w:sz w:val="20"/>
                <w:lang w:val="en-GB"/>
              </w:rPr>
              <w:t>At</w:t>
            </w:r>
            <w:proofErr w:type="gramEnd"/>
            <w:r w:rsidRPr="00856124">
              <w:rPr>
                <w:rFonts w:ascii="Times New Roman" w:hAnsi="Times New Roman"/>
                <w:b/>
                <w:sz w:val="20"/>
                <w:lang w:val="en-GB"/>
              </w:rPr>
              <w:t xml:space="preserve"> 30 June 2021 (unaudited)</w:t>
            </w:r>
          </w:p>
        </w:tc>
        <w:tc>
          <w:tcPr>
            <w:tcW w:w="484" w:type="pct"/>
            <w:tcBorders>
              <w:top w:val="single" w:sz="4" w:space="0" w:color="auto"/>
              <w:bottom w:val="double" w:sz="4" w:space="0" w:color="auto"/>
            </w:tcBorders>
            <w:vAlign w:val="bottom"/>
          </w:tcPr>
          <w:p w14:paraId="0F826A10" w14:textId="77777777" w:rsidR="0026168B" w:rsidRPr="00856124" w:rsidRDefault="0026168B" w:rsidP="0027570C">
            <w:pPr>
              <w:tabs>
                <w:tab w:val="decimal" w:pos="141"/>
              </w:tabs>
              <w:ind w:right="239"/>
              <w:jc w:val="right"/>
              <w:rPr>
                <w:rFonts w:ascii="Times New Roman" w:hAnsi="Times New Roman"/>
                <w:b/>
                <w:sz w:val="20"/>
                <w:lang w:val="en-GB"/>
              </w:rPr>
            </w:pPr>
            <w:r w:rsidRPr="00856124">
              <w:rPr>
                <w:rFonts w:ascii="Times New Roman" w:hAnsi="Times New Roman"/>
                <w:b/>
                <w:sz w:val="20"/>
              </w:rPr>
              <w:t>22,886</w:t>
            </w:r>
          </w:p>
        </w:tc>
        <w:tc>
          <w:tcPr>
            <w:tcW w:w="563" w:type="pct"/>
            <w:tcBorders>
              <w:top w:val="single" w:sz="4" w:space="0" w:color="auto"/>
              <w:bottom w:val="double" w:sz="4" w:space="0" w:color="auto"/>
            </w:tcBorders>
            <w:vAlign w:val="bottom"/>
          </w:tcPr>
          <w:p w14:paraId="192B8EDA" w14:textId="77777777" w:rsidR="0026168B" w:rsidRPr="00856124" w:rsidRDefault="0026168B" w:rsidP="0027570C">
            <w:pPr>
              <w:tabs>
                <w:tab w:val="decimal" w:pos="223"/>
                <w:tab w:val="left" w:pos="1123"/>
              </w:tabs>
              <w:ind w:right="158"/>
              <w:jc w:val="right"/>
              <w:rPr>
                <w:rFonts w:ascii="Times New Roman" w:hAnsi="Times New Roman"/>
                <w:b/>
                <w:sz w:val="20"/>
                <w:lang w:val="en-GB"/>
              </w:rPr>
            </w:pPr>
            <w:r w:rsidRPr="00856124">
              <w:rPr>
                <w:rFonts w:ascii="Times New Roman" w:hAnsi="Times New Roman"/>
                <w:b/>
                <w:sz w:val="20"/>
              </w:rPr>
              <w:t>659,807</w:t>
            </w:r>
          </w:p>
        </w:tc>
        <w:tc>
          <w:tcPr>
            <w:tcW w:w="595" w:type="pct"/>
            <w:tcBorders>
              <w:top w:val="single" w:sz="4" w:space="0" w:color="auto"/>
              <w:bottom w:val="double" w:sz="4" w:space="0" w:color="auto"/>
            </w:tcBorders>
            <w:vAlign w:val="bottom"/>
          </w:tcPr>
          <w:p w14:paraId="37140D06" w14:textId="77777777" w:rsidR="0026168B" w:rsidRPr="00856124" w:rsidRDefault="0026168B" w:rsidP="0027570C">
            <w:pPr>
              <w:tabs>
                <w:tab w:val="decimal" w:pos="124"/>
              </w:tabs>
              <w:ind w:right="256"/>
              <w:jc w:val="right"/>
              <w:rPr>
                <w:rFonts w:ascii="Times New Roman" w:hAnsi="Times New Roman"/>
                <w:b/>
                <w:snapToGrid w:val="0"/>
                <w:color w:val="000000"/>
                <w:sz w:val="20"/>
                <w:lang w:val="en-GB"/>
              </w:rPr>
            </w:pPr>
            <w:r w:rsidRPr="00856124">
              <w:rPr>
                <w:rFonts w:ascii="Times New Roman" w:hAnsi="Times New Roman"/>
                <w:b/>
                <w:snapToGrid w:val="0"/>
                <w:color w:val="000000"/>
                <w:sz w:val="20"/>
              </w:rPr>
              <w:t>-</w:t>
            </w:r>
          </w:p>
        </w:tc>
        <w:tc>
          <w:tcPr>
            <w:tcW w:w="595" w:type="pct"/>
            <w:tcBorders>
              <w:top w:val="single" w:sz="4" w:space="0" w:color="auto"/>
              <w:bottom w:val="double" w:sz="4" w:space="0" w:color="auto"/>
            </w:tcBorders>
            <w:vAlign w:val="bottom"/>
          </w:tcPr>
          <w:p w14:paraId="17447221" w14:textId="77777777" w:rsidR="0026168B" w:rsidRPr="00856124" w:rsidRDefault="0026168B" w:rsidP="0027570C">
            <w:pPr>
              <w:tabs>
                <w:tab w:val="decimal" w:pos="124"/>
              </w:tabs>
              <w:ind w:right="256"/>
              <w:jc w:val="right"/>
              <w:rPr>
                <w:rFonts w:ascii="Times New Roman" w:hAnsi="Times New Roman"/>
                <w:b/>
                <w:sz w:val="20"/>
                <w:lang w:val="en-GB"/>
              </w:rPr>
            </w:pPr>
            <w:r w:rsidRPr="00856124">
              <w:rPr>
                <w:rFonts w:ascii="Times New Roman" w:hAnsi="Times New Roman"/>
                <w:b/>
                <w:sz w:val="20"/>
              </w:rPr>
              <w:t>126,771</w:t>
            </w:r>
          </w:p>
        </w:tc>
        <w:tc>
          <w:tcPr>
            <w:tcW w:w="724" w:type="pct"/>
            <w:tcBorders>
              <w:top w:val="single" w:sz="4" w:space="0" w:color="auto"/>
              <w:bottom w:val="double" w:sz="4" w:space="0" w:color="auto"/>
            </w:tcBorders>
            <w:vAlign w:val="bottom"/>
          </w:tcPr>
          <w:p w14:paraId="37DB1263" w14:textId="77777777" w:rsidR="0026168B" w:rsidRPr="00856124" w:rsidRDefault="0026168B" w:rsidP="0027570C">
            <w:pPr>
              <w:tabs>
                <w:tab w:val="decimal" w:pos="124"/>
                <w:tab w:val="left" w:pos="809"/>
              </w:tabs>
              <w:ind w:right="256"/>
              <w:jc w:val="right"/>
              <w:rPr>
                <w:rFonts w:ascii="Times New Roman" w:hAnsi="Times New Roman"/>
                <w:b/>
                <w:sz w:val="20"/>
                <w:lang w:val="en-GB"/>
              </w:rPr>
            </w:pPr>
            <w:r w:rsidRPr="00856124">
              <w:rPr>
                <w:rFonts w:ascii="Times New Roman" w:hAnsi="Times New Roman"/>
                <w:b/>
                <w:sz w:val="20"/>
              </w:rPr>
              <w:t>(374,062)</w:t>
            </w:r>
          </w:p>
        </w:tc>
        <w:tc>
          <w:tcPr>
            <w:tcW w:w="585" w:type="pct"/>
            <w:tcBorders>
              <w:top w:val="single" w:sz="4" w:space="0" w:color="auto"/>
              <w:bottom w:val="double" w:sz="4" w:space="0" w:color="auto"/>
            </w:tcBorders>
            <w:vAlign w:val="bottom"/>
          </w:tcPr>
          <w:p w14:paraId="6A5D34DB" w14:textId="77777777" w:rsidR="0026168B" w:rsidRPr="00856124" w:rsidRDefault="0026168B" w:rsidP="0027570C">
            <w:pPr>
              <w:tabs>
                <w:tab w:val="decimal" w:pos="0"/>
                <w:tab w:val="decimal" w:pos="206"/>
                <w:tab w:val="left" w:pos="746"/>
              </w:tabs>
              <w:ind w:right="175" w:firstLine="86"/>
              <w:jc w:val="right"/>
              <w:rPr>
                <w:rFonts w:ascii="Times New Roman" w:hAnsi="Times New Roman"/>
                <w:b/>
                <w:snapToGrid w:val="0"/>
                <w:color w:val="000000"/>
                <w:sz w:val="20"/>
                <w:lang w:val="en-GB"/>
              </w:rPr>
            </w:pPr>
            <w:r w:rsidRPr="00856124">
              <w:rPr>
                <w:rFonts w:ascii="Times New Roman" w:hAnsi="Times New Roman"/>
                <w:b/>
                <w:snapToGrid w:val="0"/>
                <w:color w:val="000000"/>
                <w:sz w:val="20"/>
              </w:rPr>
              <w:t>435,402</w:t>
            </w:r>
          </w:p>
        </w:tc>
      </w:tr>
      <w:tr w:rsidR="0026168B" w:rsidRPr="00856124" w14:paraId="6DA526E2" w14:textId="77777777" w:rsidTr="0027570C">
        <w:tc>
          <w:tcPr>
            <w:tcW w:w="1454" w:type="pct"/>
          </w:tcPr>
          <w:p w14:paraId="653EB8D5" w14:textId="77777777" w:rsidR="0026168B" w:rsidRPr="00856124" w:rsidRDefault="0026168B" w:rsidP="0027570C">
            <w:pPr>
              <w:rPr>
                <w:rFonts w:ascii="Times New Roman" w:hAnsi="Times New Roman"/>
                <w:b/>
                <w:sz w:val="20"/>
                <w:lang w:val="en-GB"/>
              </w:rPr>
            </w:pPr>
          </w:p>
        </w:tc>
        <w:tc>
          <w:tcPr>
            <w:tcW w:w="484" w:type="pct"/>
            <w:vAlign w:val="bottom"/>
          </w:tcPr>
          <w:p w14:paraId="32459F3E" w14:textId="77777777" w:rsidR="0026168B" w:rsidRPr="00856124" w:rsidRDefault="0026168B" w:rsidP="0027570C">
            <w:pPr>
              <w:tabs>
                <w:tab w:val="decimal" w:pos="141"/>
              </w:tabs>
              <w:ind w:right="239"/>
              <w:jc w:val="right"/>
              <w:rPr>
                <w:rFonts w:ascii="Times New Roman" w:hAnsi="Times New Roman"/>
                <w:b/>
                <w:sz w:val="20"/>
                <w:lang w:val="en-GB"/>
              </w:rPr>
            </w:pPr>
          </w:p>
        </w:tc>
        <w:tc>
          <w:tcPr>
            <w:tcW w:w="563" w:type="pct"/>
            <w:vAlign w:val="bottom"/>
          </w:tcPr>
          <w:p w14:paraId="33FADB86" w14:textId="77777777" w:rsidR="0026168B" w:rsidRPr="00856124" w:rsidRDefault="0026168B" w:rsidP="0027570C">
            <w:pPr>
              <w:tabs>
                <w:tab w:val="decimal" w:pos="223"/>
                <w:tab w:val="left" w:pos="1123"/>
              </w:tabs>
              <w:ind w:right="158"/>
              <w:jc w:val="right"/>
              <w:rPr>
                <w:rFonts w:ascii="Times New Roman" w:hAnsi="Times New Roman"/>
                <w:b/>
                <w:sz w:val="20"/>
                <w:lang w:val="en-GB"/>
              </w:rPr>
            </w:pPr>
          </w:p>
        </w:tc>
        <w:tc>
          <w:tcPr>
            <w:tcW w:w="595" w:type="pct"/>
            <w:vAlign w:val="bottom"/>
          </w:tcPr>
          <w:p w14:paraId="39C480E4" w14:textId="77777777" w:rsidR="0026168B" w:rsidRPr="00856124" w:rsidRDefault="0026168B" w:rsidP="0027570C">
            <w:pPr>
              <w:tabs>
                <w:tab w:val="decimal" w:pos="124"/>
              </w:tabs>
              <w:ind w:right="256"/>
              <w:jc w:val="right"/>
              <w:rPr>
                <w:rFonts w:ascii="Times New Roman" w:hAnsi="Times New Roman"/>
                <w:b/>
                <w:sz w:val="20"/>
                <w:lang w:val="en-GB"/>
              </w:rPr>
            </w:pPr>
          </w:p>
        </w:tc>
        <w:tc>
          <w:tcPr>
            <w:tcW w:w="595" w:type="pct"/>
            <w:vAlign w:val="bottom"/>
          </w:tcPr>
          <w:p w14:paraId="4291832B" w14:textId="77777777" w:rsidR="0026168B" w:rsidRPr="00856124" w:rsidRDefault="0026168B" w:rsidP="0027570C">
            <w:pPr>
              <w:tabs>
                <w:tab w:val="decimal" w:pos="124"/>
              </w:tabs>
              <w:ind w:right="256"/>
              <w:jc w:val="right"/>
              <w:rPr>
                <w:rFonts w:ascii="Times New Roman" w:hAnsi="Times New Roman"/>
                <w:b/>
                <w:sz w:val="20"/>
                <w:lang w:val="en-GB"/>
              </w:rPr>
            </w:pPr>
          </w:p>
        </w:tc>
        <w:tc>
          <w:tcPr>
            <w:tcW w:w="724" w:type="pct"/>
            <w:vAlign w:val="bottom"/>
          </w:tcPr>
          <w:p w14:paraId="6361E861" w14:textId="77777777" w:rsidR="0026168B" w:rsidRPr="00856124" w:rsidRDefault="0026168B" w:rsidP="0027570C">
            <w:pPr>
              <w:tabs>
                <w:tab w:val="decimal" w:pos="124"/>
                <w:tab w:val="left" w:pos="809"/>
              </w:tabs>
              <w:ind w:right="256"/>
              <w:jc w:val="right"/>
              <w:rPr>
                <w:rFonts w:ascii="Times New Roman" w:hAnsi="Times New Roman"/>
                <w:b/>
                <w:sz w:val="20"/>
                <w:lang w:val="en-GB"/>
              </w:rPr>
            </w:pPr>
          </w:p>
        </w:tc>
        <w:tc>
          <w:tcPr>
            <w:tcW w:w="585" w:type="pct"/>
            <w:vAlign w:val="bottom"/>
          </w:tcPr>
          <w:p w14:paraId="3E1CB053" w14:textId="77777777" w:rsidR="0026168B" w:rsidRPr="00856124" w:rsidRDefault="0026168B" w:rsidP="0027570C">
            <w:pPr>
              <w:tabs>
                <w:tab w:val="decimal" w:pos="0"/>
                <w:tab w:val="decimal" w:pos="206"/>
                <w:tab w:val="left" w:pos="746"/>
              </w:tabs>
              <w:ind w:right="175" w:firstLine="86"/>
              <w:jc w:val="right"/>
              <w:rPr>
                <w:rFonts w:ascii="Times New Roman" w:hAnsi="Times New Roman"/>
                <w:b/>
                <w:snapToGrid w:val="0"/>
                <w:color w:val="000000"/>
                <w:sz w:val="20"/>
                <w:lang w:val="en-GB"/>
              </w:rPr>
            </w:pPr>
          </w:p>
        </w:tc>
      </w:tr>
      <w:tr w:rsidR="0026168B" w:rsidRPr="00856124" w14:paraId="3E75F645" w14:textId="77777777" w:rsidTr="0027570C">
        <w:tc>
          <w:tcPr>
            <w:tcW w:w="1454" w:type="pct"/>
          </w:tcPr>
          <w:p w14:paraId="73D197EC" w14:textId="77777777" w:rsidR="0026168B" w:rsidRPr="00856124" w:rsidRDefault="0026168B" w:rsidP="0027570C">
            <w:pPr>
              <w:rPr>
                <w:rFonts w:ascii="Times New Roman" w:hAnsi="Times New Roman"/>
                <w:b/>
                <w:sz w:val="20"/>
                <w:lang w:val="en-GB"/>
              </w:rPr>
            </w:pPr>
          </w:p>
        </w:tc>
        <w:tc>
          <w:tcPr>
            <w:tcW w:w="484" w:type="pct"/>
            <w:vAlign w:val="bottom"/>
          </w:tcPr>
          <w:p w14:paraId="4ABE2142" w14:textId="77777777" w:rsidR="0026168B" w:rsidRPr="00856124" w:rsidRDefault="0026168B" w:rsidP="0027570C">
            <w:pPr>
              <w:tabs>
                <w:tab w:val="decimal" w:pos="141"/>
              </w:tabs>
              <w:ind w:right="239"/>
              <w:jc w:val="right"/>
              <w:rPr>
                <w:rFonts w:ascii="Times New Roman" w:hAnsi="Times New Roman"/>
                <w:b/>
                <w:sz w:val="20"/>
                <w:lang w:val="en-GB"/>
              </w:rPr>
            </w:pPr>
          </w:p>
        </w:tc>
        <w:tc>
          <w:tcPr>
            <w:tcW w:w="563" w:type="pct"/>
            <w:vAlign w:val="bottom"/>
          </w:tcPr>
          <w:p w14:paraId="7B0EC9CC" w14:textId="77777777" w:rsidR="0026168B" w:rsidRPr="00856124" w:rsidRDefault="0026168B" w:rsidP="0027570C">
            <w:pPr>
              <w:tabs>
                <w:tab w:val="decimal" w:pos="223"/>
                <w:tab w:val="left" w:pos="1123"/>
              </w:tabs>
              <w:ind w:right="158"/>
              <w:jc w:val="right"/>
              <w:rPr>
                <w:rFonts w:ascii="Times New Roman" w:hAnsi="Times New Roman"/>
                <w:b/>
                <w:sz w:val="20"/>
                <w:lang w:val="en-GB"/>
              </w:rPr>
            </w:pPr>
          </w:p>
        </w:tc>
        <w:tc>
          <w:tcPr>
            <w:tcW w:w="595" w:type="pct"/>
            <w:vAlign w:val="bottom"/>
          </w:tcPr>
          <w:p w14:paraId="01609BBD" w14:textId="77777777" w:rsidR="0026168B" w:rsidRPr="00856124" w:rsidRDefault="0026168B" w:rsidP="0027570C">
            <w:pPr>
              <w:tabs>
                <w:tab w:val="decimal" w:pos="124"/>
              </w:tabs>
              <w:ind w:right="256"/>
              <w:jc w:val="right"/>
              <w:rPr>
                <w:rFonts w:ascii="Times New Roman" w:hAnsi="Times New Roman"/>
                <w:b/>
                <w:sz w:val="20"/>
                <w:lang w:val="en-GB"/>
              </w:rPr>
            </w:pPr>
          </w:p>
        </w:tc>
        <w:tc>
          <w:tcPr>
            <w:tcW w:w="595" w:type="pct"/>
            <w:vAlign w:val="bottom"/>
          </w:tcPr>
          <w:p w14:paraId="72434240" w14:textId="77777777" w:rsidR="0026168B" w:rsidRPr="00856124" w:rsidRDefault="0026168B" w:rsidP="0027570C">
            <w:pPr>
              <w:tabs>
                <w:tab w:val="decimal" w:pos="124"/>
              </w:tabs>
              <w:ind w:right="256"/>
              <w:jc w:val="right"/>
              <w:rPr>
                <w:rFonts w:ascii="Times New Roman" w:hAnsi="Times New Roman"/>
                <w:b/>
                <w:sz w:val="20"/>
                <w:lang w:val="en-GB"/>
              </w:rPr>
            </w:pPr>
          </w:p>
        </w:tc>
        <w:tc>
          <w:tcPr>
            <w:tcW w:w="724" w:type="pct"/>
            <w:vAlign w:val="bottom"/>
          </w:tcPr>
          <w:p w14:paraId="195191FB" w14:textId="77777777" w:rsidR="0026168B" w:rsidRPr="00856124" w:rsidRDefault="0026168B" w:rsidP="0027570C">
            <w:pPr>
              <w:tabs>
                <w:tab w:val="decimal" w:pos="124"/>
                <w:tab w:val="left" w:pos="809"/>
              </w:tabs>
              <w:ind w:right="256"/>
              <w:jc w:val="right"/>
              <w:rPr>
                <w:rFonts w:ascii="Times New Roman" w:hAnsi="Times New Roman"/>
                <w:b/>
                <w:sz w:val="20"/>
                <w:lang w:val="en-GB"/>
              </w:rPr>
            </w:pPr>
          </w:p>
        </w:tc>
        <w:tc>
          <w:tcPr>
            <w:tcW w:w="585" w:type="pct"/>
            <w:vAlign w:val="bottom"/>
          </w:tcPr>
          <w:p w14:paraId="695A0B72" w14:textId="77777777" w:rsidR="0026168B" w:rsidRPr="00856124" w:rsidRDefault="0026168B" w:rsidP="0027570C">
            <w:pPr>
              <w:tabs>
                <w:tab w:val="decimal" w:pos="0"/>
                <w:tab w:val="decimal" w:pos="206"/>
                <w:tab w:val="left" w:pos="746"/>
              </w:tabs>
              <w:ind w:right="175" w:firstLine="86"/>
              <w:jc w:val="right"/>
              <w:rPr>
                <w:rFonts w:ascii="Times New Roman" w:hAnsi="Times New Roman"/>
                <w:b/>
                <w:snapToGrid w:val="0"/>
                <w:color w:val="000000"/>
                <w:sz w:val="20"/>
                <w:lang w:val="en-GB"/>
              </w:rPr>
            </w:pPr>
          </w:p>
        </w:tc>
      </w:tr>
      <w:tr w:rsidR="0026168B" w:rsidRPr="00856124" w14:paraId="2047DFD2" w14:textId="77777777" w:rsidTr="0027570C">
        <w:tc>
          <w:tcPr>
            <w:tcW w:w="1454" w:type="pct"/>
          </w:tcPr>
          <w:p w14:paraId="4E759772" w14:textId="77777777" w:rsidR="0026168B" w:rsidRPr="00856124" w:rsidRDefault="0026168B" w:rsidP="0027570C">
            <w:pPr>
              <w:rPr>
                <w:rFonts w:ascii="Times New Roman" w:hAnsi="Times New Roman"/>
                <w:b/>
                <w:sz w:val="20"/>
                <w:lang w:val="en-GB"/>
              </w:rPr>
            </w:pPr>
            <w:r w:rsidRPr="00856124">
              <w:rPr>
                <w:rFonts w:ascii="Times New Roman" w:hAnsi="Times New Roman"/>
                <w:bCs/>
                <w:i/>
                <w:iCs/>
                <w:sz w:val="20"/>
                <w:lang w:val="en-GB"/>
              </w:rPr>
              <w:t>Audited- 31 December 2021</w:t>
            </w:r>
          </w:p>
        </w:tc>
        <w:tc>
          <w:tcPr>
            <w:tcW w:w="484" w:type="pct"/>
            <w:vAlign w:val="bottom"/>
          </w:tcPr>
          <w:p w14:paraId="103FDD37" w14:textId="77777777" w:rsidR="0026168B" w:rsidRPr="00856124" w:rsidRDefault="0026168B" w:rsidP="0027570C">
            <w:pPr>
              <w:tabs>
                <w:tab w:val="decimal" w:pos="141"/>
              </w:tabs>
              <w:ind w:right="239"/>
              <w:jc w:val="right"/>
              <w:rPr>
                <w:rFonts w:ascii="Times New Roman" w:hAnsi="Times New Roman"/>
                <w:b/>
                <w:sz w:val="20"/>
                <w:lang w:val="en-GB"/>
              </w:rPr>
            </w:pPr>
          </w:p>
        </w:tc>
        <w:tc>
          <w:tcPr>
            <w:tcW w:w="563" w:type="pct"/>
            <w:vAlign w:val="bottom"/>
          </w:tcPr>
          <w:p w14:paraId="7D163090" w14:textId="77777777" w:rsidR="0026168B" w:rsidRPr="00856124" w:rsidRDefault="0026168B" w:rsidP="0027570C">
            <w:pPr>
              <w:tabs>
                <w:tab w:val="decimal" w:pos="223"/>
                <w:tab w:val="left" w:pos="1123"/>
              </w:tabs>
              <w:ind w:right="158"/>
              <w:jc w:val="right"/>
              <w:rPr>
                <w:rFonts w:ascii="Times New Roman" w:hAnsi="Times New Roman"/>
                <w:b/>
                <w:sz w:val="20"/>
                <w:lang w:val="en-GB"/>
              </w:rPr>
            </w:pPr>
          </w:p>
        </w:tc>
        <w:tc>
          <w:tcPr>
            <w:tcW w:w="595" w:type="pct"/>
            <w:vAlign w:val="bottom"/>
          </w:tcPr>
          <w:p w14:paraId="5751FD3F" w14:textId="77777777" w:rsidR="0026168B" w:rsidRPr="00856124" w:rsidRDefault="0026168B" w:rsidP="0027570C">
            <w:pPr>
              <w:tabs>
                <w:tab w:val="decimal" w:pos="124"/>
              </w:tabs>
              <w:ind w:right="256"/>
              <w:jc w:val="right"/>
              <w:rPr>
                <w:rFonts w:ascii="Times New Roman" w:hAnsi="Times New Roman"/>
                <w:b/>
                <w:sz w:val="20"/>
                <w:lang w:val="en-GB"/>
              </w:rPr>
            </w:pPr>
          </w:p>
        </w:tc>
        <w:tc>
          <w:tcPr>
            <w:tcW w:w="595" w:type="pct"/>
            <w:vAlign w:val="bottom"/>
          </w:tcPr>
          <w:p w14:paraId="7F6D3A51" w14:textId="77777777" w:rsidR="0026168B" w:rsidRPr="00856124" w:rsidRDefault="0026168B" w:rsidP="0027570C">
            <w:pPr>
              <w:tabs>
                <w:tab w:val="decimal" w:pos="124"/>
              </w:tabs>
              <w:ind w:right="256"/>
              <w:jc w:val="right"/>
              <w:rPr>
                <w:rFonts w:ascii="Times New Roman" w:hAnsi="Times New Roman"/>
                <w:b/>
                <w:sz w:val="20"/>
                <w:lang w:val="en-GB"/>
              </w:rPr>
            </w:pPr>
          </w:p>
        </w:tc>
        <w:tc>
          <w:tcPr>
            <w:tcW w:w="724" w:type="pct"/>
            <w:vAlign w:val="bottom"/>
          </w:tcPr>
          <w:p w14:paraId="1C632CDD" w14:textId="77777777" w:rsidR="0026168B" w:rsidRPr="00856124" w:rsidRDefault="0026168B" w:rsidP="0027570C">
            <w:pPr>
              <w:tabs>
                <w:tab w:val="decimal" w:pos="124"/>
                <w:tab w:val="left" w:pos="809"/>
              </w:tabs>
              <w:ind w:right="256"/>
              <w:jc w:val="right"/>
              <w:rPr>
                <w:rFonts w:ascii="Times New Roman" w:hAnsi="Times New Roman"/>
                <w:b/>
                <w:sz w:val="20"/>
                <w:lang w:val="en-GB"/>
              </w:rPr>
            </w:pPr>
          </w:p>
        </w:tc>
        <w:tc>
          <w:tcPr>
            <w:tcW w:w="585" w:type="pct"/>
            <w:vAlign w:val="bottom"/>
          </w:tcPr>
          <w:p w14:paraId="23BCE271" w14:textId="77777777" w:rsidR="0026168B" w:rsidRPr="00856124" w:rsidRDefault="0026168B" w:rsidP="0027570C">
            <w:pPr>
              <w:tabs>
                <w:tab w:val="decimal" w:pos="0"/>
                <w:tab w:val="decimal" w:pos="206"/>
                <w:tab w:val="left" w:pos="746"/>
              </w:tabs>
              <w:ind w:right="175" w:firstLine="86"/>
              <w:jc w:val="right"/>
              <w:rPr>
                <w:rFonts w:ascii="Times New Roman" w:hAnsi="Times New Roman"/>
                <w:b/>
                <w:snapToGrid w:val="0"/>
                <w:color w:val="000000"/>
                <w:sz w:val="20"/>
                <w:lang w:val="en-GB"/>
              </w:rPr>
            </w:pPr>
          </w:p>
        </w:tc>
      </w:tr>
      <w:tr w:rsidR="0026168B" w:rsidRPr="00856124" w14:paraId="71B58EF3" w14:textId="77777777" w:rsidTr="0027570C">
        <w:tc>
          <w:tcPr>
            <w:tcW w:w="1454" w:type="pct"/>
          </w:tcPr>
          <w:p w14:paraId="00623BCE" w14:textId="77777777" w:rsidR="0026168B" w:rsidRPr="00856124" w:rsidRDefault="0026168B" w:rsidP="0027570C">
            <w:pPr>
              <w:rPr>
                <w:rFonts w:ascii="Times New Roman" w:hAnsi="Times New Roman"/>
                <w:b/>
                <w:sz w:val="20"/>
                <w:lang w:val="en-GB"/>
              </w:rPr>
            </w:pPr>
            <w:proofErr w:type="gramStart"/>
            <w:r w:rsidRPr="00856124">
              <w:rPr>
                <w:rFonts w:ascii="Times New Roman" w:hAnsi="Times New Roman"/>
                <w:b/>
                <w:sz w:val="20"/>
                <w:lang w:val="en-GB"/>
              </w:rPr>
              <w:t>At</w:t>
            </w:r>
            <w:proofErr w:type="gramEnd"/>
            <w:r w:rsidRPr="00856124">
              <w:rPr>
                <w:rFonts w:ascii="Times New Roman" w:hAnsi="Times New Roman"/>
                <w:b/>
                <w:sz w:val="20"/>
                <w:lang w:val="en-GB"/>
              </w:rPr>
              <w:t xml:space="preserve"> 18 January 2021</w:t>
            </w:r>
          </w:p>
        </w:tc>
        <w:tc>
          <w:tcPr>
            <w:tcW w:w="484" w:type="pct"/>
            <w:vAlign w:val="bottom"/>
          </w:tcPr>
          <w:p w14:paraId="539D105F" w14:textId="77777777" w:rsidR="0026168B" w:rsidRPr="00856124" w:rsidRDefault="0026168B" w:rsidP="0027570C">
            <w:pPr>
              <w:tabs>
                <w:tab w:val="decimal" w:pos="141"/>
              </w:tabs>
              <w:ind w:right="239"/>
              <w:jc w:val="right"/>
              <w:rPr>
                <w:rFonts w:ascii="Times New Roman" w:hAnsi="Times New Roman"/>
                <w:b/>
                <w:sz w:val="20"/>
                <w:lang w:val="en-GB"/>
              </w:rPr>
            </w:pPr>
            <w:r w:rsidRPr="00856124">
              <w:rPr>
                <w:rFonts w:ascii="Times New Roman" w:hAnsi="Times New Roman"/>
                <w:b/>
                <w:sz w:val="20"/>
              </w:rPr>
              <w:t>-</w:t>
            </w:r>
          </w:p>
        </w:tc>
        <w:tc>
          <w:tcPr>
            <w:tcW w:w="563" w:type="pct"/>
            <w:vAlign w:val="bottom"/>
          </w:tcPr>
          <w:p w14:paraId="4B89F1BE" w14:textId="77777777" w:rsidR="0026168B" w:rsidRPr="00856124" w:rsidRDefault="0026168B" w:rsidP="0027570C">
            <w:pPr>
              <w:tabs>
                <w:tab w:val="decimal" w:pos="223"/>
                <w:tab w:val="left" w:pos="1123"/>
              </w:tabs>
              <w:ind w:right="158"/>
              <w:jc w:val="right"/>
              <w:rPr>
                <w:rFonts w:ascii="Times New Roman" w:hAnsi="Times New Roman"/>
                <w:b/>
                <w:sz w:val="20"/>
                <w:lang w:val="en-GB"/>
              </w:rPr>
            </w:pPr>
            <w:r w:rsidRPr="00856124">
              <w:rPr>
                <w:rFonts w:ascii="Times New Roman" w:hAnsi="Times New Roman"/>
                <w:b/>
                <w:sz w:val="20"/>
              </w:rPr>
              <w:t>-</w:t>
            </w:r>
          </w:p>
        </w:tc>
        <w:tc>
          <w:tcPr>
            <w:tcW w:w="595" w:type="pct"/>
            <w:vAlign w:val="bottom"/>
          </w:tcPr>
          <w:p w14:paraId="060BD71A" w14:textId="77777777" w:rsidR="0026168B" w:rsidRPr="00856124" w:rsidRDefault="0026168B" w:rsidP="0027570C">
            <w:pPr>
              <w:tabs>
                <w:tab w:val="decimal" w:pos="124"/>
              </w:tabs>
              <w:ind w:right="256"/>
              <w:jc w:val="right"/>
              <w:rPr>
                <w:rFonts w:ascii="Times New Roman" w:hAnsi="Times New Roman"/>
                <w:b/>
                <w:snapToGrid w:val="0"/>
                <w:color w:val="000000"/>
                <w:sz w:val="20"/>
                <w:lang w:val="en-GB"/>
              </w:rPr>
            </w:pPr>
            <w:r w:rsidRPr="00856124">
              <w:rPr>
                <w:rFonts w:ascii="Times New Roman" w:hAnsi="Times New Roman"/>
                <w:b/>
                <w:snapToGrid w:val="0"/>
                <w:color w:val="000000"/>
                <w:sz w:val="20"/>
              </w:rPr>
              <w:t>-</w:t>
            </w:r>
          </w:p>
        </w:tc>
        <w:tc>
          <w:tcPr>
            <w:tcW w:w="595" w:type="pct"/>
            <w:vAlign w:val="bottom"/>
          </w:tcPr>
          <w:p w14:paraId="0F47A217" w14:textId="77777777" w:rsidR="0026168B" w:rsidRPr="00856124" w:rsidRDefault="0026168B" w:rsidP="0027570C">
            <w:pPr>
              <w:tabs>
                <w:tab w:val="decimal" w:pos="124"/>
              </w:tabs>
              <w:ind w:right="256"/>
              <w:jc w:val="right"/>
              <w:rPr>
                <w:rFonts w:ascii="Times New Roman" w:hAnsi="Times New Roman"/>
                <w:b/>
                <w:sz w:val="20"/>
                <w:lang w:val="en-GB"/>
              </w:rPr>
            </w:pPr>
            <w:r w:rsidRPr="00856124">
              <w:rPr>
                <w:rFonts w:ascii="Times New Roman" w:hAnsi="Times New Roman"/>
                <w:b/>
                <w:sz w:val="20"/>
              </w:rPr>
              <w:t>-</w:t>
            </w:r>
          </w:p>
        </w:tc>
        <w:tc>
          <w:tcPr>
            <w:tcW w:w="724" w:type="pct"/>
            <w:vAlign w:val="bottom"/>
          </w:tcPr>
          <w:p w14:paraId="4A22152F" w14:textId="77777777" w:rsidR="0026168B" w:rsidRPr="00856124" w:rsidRDefault="0026168B" w:rsidP="0027570C">
            <w:pPr>
              <w:tabs>
                <w:tab w:val="decimal" w:pos="124"/>
                <w:tab w:val="left" w:pos="809"/>
              </w:tabs>
              <w:ind w:right="256"/>
              <w:jc w:val="right"/>
              <w:rPr>
                <w:rFonts w:ascii="Times New Roman" w:hAnsi="Times New Roman"/>
                <w:b/>
                <w:sz w:val="20"/>
                <w:lang w:val="en-GB"/>
              </w:rPr>
            </w:pPr>
            <w:r w:rsidRPr="00856124">
              <w:rPr>
                <w:rFonts w:ascii="Times New Roman" w:hAnsi="Times New Roman"/>
                <w:b/>
                <w:sz w:val="20"/>
              </w:rPr>
              <w:t>-</w:t>
            </w:r>
          </w:p>
        </w:tc>
        <w:tc>
          <w:tcPr>
            <w:tcW w:w="585" w:type="pct"/>
            <w:vAlign w:val="bottom"/>
          </w:tcPr>
          <w:p w14:paraId="18939B32" w14:textId="77777777" w:rsidR="0026168B" w:rsidRPr="00856124" w:rsidRDefault="0026168B" w:rsidP="0027570C">
            <w:pPr>
              <w:tabs>
                <w:tab w:val="decimal" w:pos="0"/>
                <w:tab w:val="decimal" w:pos="206"/>
                <w:tab w:val="left" w:pos="746"/>
              </w:tabs>
              <w:ind w:right="175" w:firstLine="86"/>
              <w:jc w:val="right"/>
              <w:rPr>
                <w:rFonts w:ascii="Times New Roman" w:hAnsi="Times New Roman"/>
                <w:b/>
                <w:snapToGrid w:val="0"/>
                <w:color w:val="000000"/>
                <w:sz w:val="20"/>
                <w:lang w:val="en-GB"/>
              </w:rPr>
            </w:pPr>
            <w:r w:rsidRPr="00856124">
              <w:rPr>
                <w:rFonts w:ascii="Times New Roman" w:hAnsi="Times New Roman"/>
                <w:b/>
                <w:snapToGrid w:val="0"/>
                <w:color w:val="000000"/>
                <w:sz w:val="20"/>
              </w:rPr>
              <w:t>-</w:t>
            </w:r>
          </w:p>
        </w:tc>
      </w:tr>
      <w:tr w:rsidR="0026168B" w:rsidRPr="00856124" w14:paraId="53233F1B" w14:textId="77777777" w:rsidTr="0027570C">
        <w:tc>
          <w:tcPr>
            <w:tcW w:w="1454" w:type="pct"/>
          </w:tcPr>
          <w:p w14:paraId="5D39EC8C" w14:textId="77777777" w:rsidR="0026168B" w:rsidRPr="00856124" w:rsidRDefault="0026168B" w:rsidP="0027570C">
            <w:pPr>
              <w:rPr>
                <w:rFonts w:ascii="Times New Roman" w:hAnsi="Times New Roman"/>
                <w:b/>
                <w:sz w:val="20"/>
                <w:lang w:val="en-GB"/>
              </w:rPr>
            </w:pPr>
            <w:r w:rsidRPr="00856124">
              <w:rPr>
                <w:rFonts w:ascii="Times New Roman" w:hAnsi="Times New Roman"/>
                <w:sz w:val="20"/>
                <w:lang w:val="en-GB"/>
              </w:rPr>
              <w:t>Loss for the year</w:t>
            </w:r>
          </w:p>
        </w:tc>
        <w:tc>
          <w:tcPr>
            <w:tcW w:w="484" w:type="pct"/>
            <w:vAlign w:val="bottom"/>
          </w:tcPr>
          <w:p w14:paraId="1234A2D6" w14:textId="77777777" w:rsidR="0026168B" w:rsidRPr="00856124" w:rsidRDefault="0026168B" w:rsidP="0027570C">
            <w:pPr>
              <w:tabs>
                <w:tab w:val="decimal" w:pos="141"/>
              </w:tabs>
              <w:ind w:right="239"/>
              <w:jc w:val="right"/>
              <w:rPr>
                <w:rFonts w:ascii="Times New Roman" w:hAnsi="Times New Roman"/>
                <w:sz w:val="20"/>
                <w:lang w:val="en-GB"/>
              </w:rPr>
            </w:pPr>
            <w:r w:rsidRPr="00856124">
              <w:rPr>
                <w:rFonts w:ascii="Times New Roman" w:hAnsi="Times New Roman"/>
                <w:b/>
                <w:sz w:val="20"/>
              </w:rPr>
              <w:t>-</w:t>
            </w:r>
          </w:p>
        </w:tc>
        <w:tc>
          <w:tcPr>
            <w:tcW w:w="563" w:type="pct"/>
            <w:vAlign w:val="bottom"/>
          </w:tcPr>
          <w:p w14:paraId="08579568" w14:textId="77777777" w:rsidR="0026168B" w:rsidRPr="00856124" w:rsidRDefault="0026168B" w:rsidP="0027570C">
            <w:pPr>
              <w:tabs>
                <w:tab w:val="decimal" w:pos="223"/>
                <w:tab w:val="left" w:pos="1123"/>
              </w:tabs>
              <w:ind w:right="158"/>
              <w:jc w:val="right"/>
              <w:rPr>
                <w:rFonts w:ascii="Times New Roman" w:hAnsi="Times New Roman"/>
                <w:sz w:val="20"/>
                <w:lang w:val="en-GB"/>
              </w:rPr>
            </w:pPr>
            <w:r w:rsidRPr="00856124">
              <w:rPr>
                <w:rFonts w:ascii="Times New Roman" w:hAnsi="Times New Roman"/>
                <w:b/>
                <w:sz w:val="20"/>
              </w:rPr>
              <w:t>-</w:t>
            </w:r>
          </w:p>
        </w:tc>
        <w:tc>
          <w:tcPr>
            <w:tcW w:w="595" w:type="pct"/>
            <w:vAlign w:val="bottom"/>
          </w:tcPr>
          <w:p w14:paraId="230B69F6" w14:textId="77777777" w:rsidR="0026168B" w:rsidRPr="00856124" w:rsidRDefault="0026168B" w:rsidP="0027570C">
            <w:pPr>
              <w:tabs>
                <w:tab w:val="decimal" w:pos="124"/>
              </w:tabs>
              <w:ind w:right="256"/>
              <w:jc w:val="right"/>
              <w:rPr>
                <w:rFonts w:ascii="Times New Roman" w:hAnsi="Times New Roman"/>
                <w:snapToGrid w:val="0"/>
                <w:color w:val="000000"/>
                <w:sz w:val="20"/>
                <w:lang w:val="en-GB"/>
              </w:rPr>
            </w:pPr>
            <w:r w:rsidRPr="00856124">
              <w:rPr>
                <w:rFonts w:ascii="Times New Roman" w:hAnsi="Times New Roman"/>
                <w:b/>
                <w:snapToGrid w:val="0"/>
                <w:color w:val="000000"/>
                <w:sz w:val="20"/>
              </w:rPr>
              <w:t>-</w:t>
            </w:r>
          </w:p>
        </w:tc>
        <w:tc>
          <w:tcPr>
            <w:tcW w:w="595" w:type="pct"/>
            <w:vAlign w:val="bottom"/>
          </w:tcPr>
          <w:p w14:paraId="07ECB82B" w14:textId="77777777" w:rsidR="0026168B" w:rsidRPr="00856124" w:rsidRDefault="0026168B" w:rsidP="0027570C">
            <w:pPr>
              <w:tabs>
                <w:tab w:val="decimal" w:pos="124"/>
              </w:tabs>
              <w:ind w:right="256"/>
              <w:jc w:val="right"/>
              <w:rPr>
                <w:rFonts w:ascii="Times New Roman" w:hAnsi="Times New Roman"/>
                <w:sz w:val="20"/>
                <w:lang w:val="en-GB"/>
              </w:rPr>
            </w:pPr>
            <w:r w:rsidRPr="00856124">
              <w:rPr>
                <w:rFonts w:ascii="Times New Roman" w:hAnsi="Times New Roman"/>
                <w:b/>
                <w:sz w:val="20"/>
              </w:rPr>
              <w:t>-</w:t>
            </w:r>
          </w:p>
        </w:tc>
        <w:tc>
          <w:tcPr>
            <w:tcW w:w="724" w:type="pct"/>
            <w:vAlign w:val="bottom"/>
          </w:tcPr>
          <w:p w14:paraId="1F620D22" w14:textId="77777777" w:rsidR="0026168B" w:rsidRPr="00856124" w:rsidRDefault="0026168B" w:rsidP="0027570C">
            <w:pPr>
              <w:tabs>
                <w:tab w:val="decimal" w:pos="124"/>
                <w:tab w:val="left" w:pos="809"/>
              </w:tabs>
              <w:ind w:right="256"/>
              <w:jc w:val="right"/>
              <w:rPr>
                <w:rFonts w:ascii="Times New Roman" w:hAnsi="Times New Roman"/>
                <w:sz w:val="20"/>
                <w:lang w:val="en-GB"/>
              </w:rPr>
            </w:pPr>
            <w:r w:rsidRPr="00856124">
              <w:rPr>
                <w:rFonts w:ascii="Times New Roman" w:hAnsi="Times New Roman"/>
                <w:sz w:val="20"/>
              </w:rPr>
              <w:t>(988,195)</w:t>
            </w:r>
          </w:p>
        </w:tc>
        <w:tc>
          <w:tcPr>
            <w:tcW w:w="585" w:type="pct"/>
            <w:vAlign w:val="bottom"/>
          </w:tcPr>
          <w:p w14:paraId="0F9E9E15" w14:textId="77777777" w:rsidR="0026168B" w:rsidRPr="00856124" w:rsidRDefault="0026168B" w:rsidP="0027570C">
            <w:pPr>
              <w:tabs>
                <w:tab w:val="decimal" w:pos="0"/>
                <w:tab w:val="decimal" w:pos="206"/>
                <w:tab w:val="left" w:pos="746"/>
              </w:tabs>
              <w:ind w:right="175" w:firstLine="86"/>
              <w:jc w:val="right"/>
              <w:rPr>
                <w:rFonts w:ascii="Times New Roman" w:hAnsi="Times New Roman"/>
                <w:snapToGrid w:val="0"/>
                <w:color w:val="000000"/>
                <w:sz w:val="20"/>
                <w:lang w:val="en-GB"/>
              </w:rPr>
            </w:pPr>
            <w:r w:rsidRPr="00856124">
              <w:rPr>
                <w:rFonts w:ascii="Times New Roman" w:hAnsi="Times New Roman"/>
                <w:sz w:val="20"/>
              </w:rPr>
              <w:t>(988,195)</w:t>
            </w:r>
          </w:p>
        </w:tc>
      </w:tr>
      <w:tr w:rsidR="0026168B" w:rsidRPr="00856124" w14:paraId="29DA1C47" w14:textId="77777777" w:rsidTr="0027570C">
        <w:tc>
          <w:tcPr>
            <w:tcW w:w="1454" w:type="pct"/>
          </w:tcPr>
          <w:p w14:paraId="0A38C07C" w14:textId="77777777" w:rsidR="0026168B" w:rsidRPr="00856124" w:rsidRDefault="0026168B" w:rsidP="0027570C">
            <w:pPr>
              <w:rPr>
                <w:rFonts w:ascii="Times New Roman" w:hAnsi="Times New Roman"/>
                <w:sz w:val="20"/>
                <w:lang w:val="en-GB"/>
              </w:rPr>
            </w:pPr>
            <w:r w:rsidRPr="00856124">
              <w:rPr>
                <w:rFonts w:ascii="Times New Roman" w:hAnsi="Times New Roman"/>
                <w:sz w:val="20"/>
                <w:lang w:val="en-GB"/>
              </w:rPr>
              <w:t>Exchange differences on translation of foreign operations</w:t>
            </w:r>
          </w:p>
        </w:tc>
        <w:tc>
          <w:tcPr>
            <w:tcW w:w="484" w:type="pct"/>
            <w:vAlign w:val="bottom"/>
          </w:tcPr>
          <w:p w14:paraId="3E3D0813" w14:textId="77777777" w:rsidR="0026168B" w:rsidRPr="00856124" w:rsidRDefault="0026168B" w:rsidP="0027570C">
            <w:pPr>
              <w:tabs>
                <w:tab w:val="decimal" w:pos="141"/>
              </w:tabs>
              <w:ind w:right="239"/>
              <w:jc w:val="right"/>
              <w:rPr>
                <w:rFonts w:ascii="Times New Roman" w:hAnsi="Times New Roman"/>
                <w:bCs/>
                <w:sz w:val="20"/>
              </w:rPr>
            </w:pPr>
            <w:r w:rsidRPr="00856124">
              <w:rPr>
                <w:rFonts w:ascii="Times New Roman" w:hAnsi="Times New Roman"/>
                <w:bCs/>
                <w:sz w:val="20"/>
              </w:rPr>
              <w:t>-</w:t>
            </w:r>
          </w:p>
        </w:tc>
        <w:tc>
          <w:tcPr>
            <w:tcW w:w="563" w:type="pct"/>
            <w:vAlign w:val="bottom"/>
          </w:tcPr>
          <w:p w14:paraId="466B8F21" w14:textId="77777777" w:rsidR="0026168B" w:rsidRPr="00856124" w:rsidRDefault="0026168B" w:rsidP="0027570C">
            <w:pPr>
              <w:tabs>
                <w:tab w:val="decimal" w:pos="223"/>
                <w:tab w:val="left" w:pos="1123"/>
              </w:tabs>
              <w:ind w:right="158"/>
              <w:jc w:val="right"/>
              <w:rPr>
                <w:rFonts w:ascii="Times New Roman" w:hAnsi="Times New Roman"/>
                <w:b/>
                <w:sz w:val="20"/>
              </w:rPr>
            </w:pPr>
            <w:r w:rsidRPr="00856124">
              <w:rPr>
                <w:rFonts w:ascii="Times New Roman" w:hAnsi="Times New Roman"/>
                <w:b/>
                <w:sz w:val="20"/>
              </w:rPr>
              <w:t>-</w:t>
            </w:r>
          </w:p>
        </w:tc>
        <w:tc>
          <w:tcPr>
            <w:tcW w:w="595" w:type="pct"/>
            <w:vAlign w:val="bottom"/>
          </w:tcPr>
          <w:p w14:paraId="275EB0BE" w14:textId="77777777" w:rsidR="0026168B" w:rsidRPr="00856124" w:rsidRDefault="0026168B" w:rsidP="0027570C">
            <w:pPr>
              <w:tabs>
                <w:tab w:val="decimal" w:pos="124"/>
              </w:tabs>
              <w:ind w:right="256"/>
              <w:jc w:val="right"/>
              <w:rPr>
                <w:rFonts w:ascii="Times New Roman" w:hAnsi="Times New Roman"/>
                <w:b/>
                <w:snapToGrid w:val="0"/>
                <w:color w:val="000000"/>
                <w:sz w:val="20"/>
              </w:rPr>
            </w:pPr>
            <w:r w:rsidRPr="00856124">
              <w:rPr>
                <w:rFonts w:ascii="Times New Roman" w:hAnsi="Times New Roman"/>
                <w:b/>
                <w:snapToGrid w:val="0"/>
                <w:color w:val="000000"/>
                <w:sz w:val="20"/>
              </w:rPr>
              <w:t>-</w:t>
            </w:r>
          </w:p>
        </w:tc>
        <w:tc>
          <w:tcPr>
            <w:tcW w:w="595" w:type="pct"/>
            <w:vAlign w:val="bottom"/>
          </w:tcPr>
          <w:p w14:paraId="76AF34FF" w14:textId="77777777" w:rsidR="0026168B" w:rsidRPr="00856124" w:rsidRDefault="0026168B" w:rsidP="0027570C">
            <w:pPr>
              <w:tabs>
                <w:tab w:val="decimal" w:pos="124"/>
              </w:tabs>
              <w:ind w:right="256"/>
              <w:jc w:val="right"/>
              <w:rPr>
                <w:rFonts w:ascii="Times New Roman" w:hAnsi="Times New Roman"/>
                <w:b/>
                <w:sz w:val="20"/>
              </w:rPr>
            </w:pPr>
            <w:r w:rsidRPr="00856124">
              <w:rPr>
                <w:rFonts w:ascii="Times New Roman" w:hAnsi="Times New Roman"/>
                <w:bCs/>
                <w:sz w:val="20"/>
              </w:rPr>
              <w:t>(14,065)</w:t>
            </w:r>
          </w:p>
        </w:tc>
        <w:tc>
          <w:tcPr>
            <w:tcW w:w="724" w:type="pct"/>
            <w:vAlign w:val="bottom"/>
          </w:tcPr>
          <w:p w14:paraId="3A9121E2" w14:textId="77777777" w:rsidR="0026168B" w:rsidRPr="00856124" w:rsidRDefault="0026168B" w:rsidP="0027570C">
            <w:pPr>
              <w:tabs>
                <w:tab w:val="decimal" w:pos="124"/>
                <w:tab w:val="left" w:pos="809"/>
              </w:tabs>
              <w:ind w:right="256"/>
              <w:jc w:val="right"/>
              <w:rPr>
                <w:rFonts w:ascii="Times New Roman" w:hAnsi="Times New Roman"/>
                <w:sz w:val="20"/>
              </w:rPr>
            </w:pPr>
            <w:r w:rsidRPr="00856124">
              <w:rPr>
                <w:rFonts w:ascii="Times New Roman" w:hAnsi="Times New Roman"/>
                <w:sz w:val="20"/>
              </w:rPr>
              <w:t>-</w:t>
            </w:r>
          </w:p>
        </w:tc>
        <w:tc>
          <w:tcPr>
            <w:tcW w:w="585" w:type="pct"/>
            <w:vAlign w:val="bottom"/>
          </w:tcPr>
          <w:p w14:paraId="6CCDAFB1" w14:textId="77777777" w:rsidR="0026168B" w:rsidRPr="00856124" w:rsidRDefault="0026168B" w:rsidP="0027570C">
            <w:pPr>
              <w:tabs>
                <w:tab w:val="decimal" w:pos="0"/>
                <w:tab w:val="decimal" w:pos="206"/>
                <w:tab w:val="left" w:pos="746"/>
              </w:tabs>
              <w:ind w:right="175" w:firstLine="86"/>
              <w:jc w:val="right"/>
              <w:rPr>
                <w:rFonts w:ascii="Times New Roman" w:hAnsi="Times New Roman"/>
                <w:sz w:val="20"/>
              </w:rPr>
            </w:pPr>
            <w:r w:rsidRPr="00856124">
              <w:rPr>
                <w:rFonts w:ascii="Times New Roman" w:hAnsi="Times New Roman"/>
                <w:sz w:val="20"/>
              </w:rPr>
              <w:t>(14,065)</w:t>
            </w:r>
          </w:p>
        </w:tc>
      </w:tr>
      <w:tr w:rsidR="0026168B" w:rsidRPr="00856124" w14:paraId="47FFDD13" w14:textId="77777777" w:rsidTr="0027570C">
        <w:tc>
          <w:tcPr>
            <w:tcW w:w="1454" w:type="pct"/>
          </w:tcPr>
          <w:p w14:paraId="2F7B96C0" w14:textId="77777777" w:rsidR="0026168B" w:rsidRPr="00856124" w:rsidRDefault="0026168B" w:rsidP="0027570C">
            <w:pPr>
              <w:rPr>
                <w:rFonts w:ascii="Times New Roman" w:hAnsi="Times New Roman"/>
                <w:b/>
                <w:bCs/>
                <w:sz w:val="20"/>
                <w:lang w:val="en-GB"/>
              </w:rPr>
            </w:pPr>
            <w:r w:rsidRPr="00856124">
              <w:rPr>
                <w:rFonts w:ascii="Times New Roman" w:hAnsi="Times New Roman"/>
                <w:b/>
                <w:bCs/>
                <w:sz w:val="20"/>
                <w:lang w:val="en-GB"/>
              </w:rPr>
              <w:t>Total comprehensive profit/(loss) for the period</w:t>
            </w:r>
          </w:p>
        </w:tc>
        <w:tc>
          <w:tcPr>
            <w:tcW w:w="484" w:type="pct"/>
            <w:tcBorders>
              <w:top w:val="single" w:sz="4" w:space="0" w:color="auto"/>
              <w:bottom w:val="single" w:sz="12" w:space="0" w:color="auto"/>
            </w:tcBorders>
            <w:vAlign w:val="bottom"/>
          </w:tcPr>
          <w:p w14:paraId="33531E1D" w14:textId="77777777" w:rsidR="0026168B" w:rsidRPr="00856124" w:rsidRDefault="0026168B" w:rsidP="0027570C">
            <w:pPr>
              <w:tabs>
                <w:tab w:val="decimal" w:pos="141"/>
              </w:tabs>
              <w:ind w:right="239"/>
              <w:jc w:val="right"/>
              <w:rPr>
                <w:rFonts w:ascii="Times New Roman" w:hAnsi="Times New Roman"/>
                <w:b/>
                <w:bCs/>
                <w:sz w:val="20"/>
                <w:lang w:val="en-GB"/>
              </w:rPr>
            </w:pPr>
            <w:r w:rsidRPr="00856124">
              <w:rPr>
                <w:rFonts w:ascii="Times New Roman" w:hAnsi="Times New Roman"/>
                <w:b/>
                <w:bCs/>
                <w:sz w:val="20"/>
              </w:rPr>
              <w:t>-</w:t>
            </w:r>
          </w:p>
        </w:tc>
        <w:tc>
          <w:tcPr>
            <w:tcW w:w="563" w:type="pct"/>
            <w:tcBorders>
              <w:top w:val="single" w:sz="4" w:space="0" w:color="auto"/>
              <w:bottom w:val="single" w:sz="12" w:space="0" w:color="auto"/>
            </w:tcBorders>
            <w:vAlign w:val="bottom"/>
          </w:tcPr>
          <w:p w14:paraId="16B71AA0" w14:textId="77777777" w:rsidR="0026168B" w:rsidRPr="00856124" w:rsidRDefault="0026168B" w:rsidP="0027570C">
            <w:pPr>
              <w:tabs>
                <w:tab w:val="decimal" w:pos="223"/>
                <w:tab w:val="left" w:pos="1123"/>
              </w:tabs>
              <w:ind w:right="158"/>
              <w:jc w:val="right"/>
              <w:rPr>
                <w:rFonts w:ascii="Times New Roman" w:hAnsi="Times New Roman"/>
                <w:b/>
                <w:bCs/>
                <w:sz w:val="20"/>
                <w:lang w:val="en-GB"/>
              </w:rPr>
            </w:pPr>
            <w:r w:rsidRPr="00856124">
              <w:rPr>
                <w:rFonts w:ascii="Times New Roman" w:hAnsi="Times New Roman"/>
                <w:b/>
                <w:bCs/>
                <w:sz w:val="20"/>
              </w:rPr>
              <w:t>-</w:t>
            </w:r>
          </w:p>
        </w:tc>
        <w:tc>
          <w:tcPr>
            <w:tcW w:w="595" w:type="pct"/>
            <w:tcBorders>
              <w:top w:val="single" w:sz="4" w:space="0" w:color="auto"/>
              <w:bottom w:val="single" w:sz="12" w:space="0" w:color="auto"/>
            </w:tcBorders>
            <w:vAlign w:val="bottom"/>
          </w:tcPr>
          <w:p w14:paraId="098528AC" w14:textId="77777777" w:rsidR="0026168B" w:rsidRPr="00856124" w:rsidRDefault="0026168B" w:rsidP="0027570C">
            <w:pPr>
              <w:tabs>
                <w:tab w:val="decimal" w:pos="124"/>
              </w:tabs>
              <w:ind w:right="256"/>
              <w:jc w:val="right"/>
              <w:rPr>
                <w:rFonts w:ascii="Times New Roman" w:hAnsi="Times New Roman"/>
                <w:b/>
                <w:bCs/>
                <w:snapToGrid w:val="0"/>
                <w:color w:val="000000"/>
                <w:sz w:val="20"/>
                <w:lang w:val="en-GB"/>
              </w:rPr>
            </w:pPr>
            <w:r w:rsidRPr="00856124">
              <w:rPr>
                <w:rFonts w:ascii="Times New Roman" w:hAnsi="Times New Roman"/>
                <w:b/>
                <w:bCs/>
                <w:snapToGrid w:val="0"/>
                <w:color w:val="000000"/>
                <w:sz w:val="20"/>
              </w:rPr>
              <w:t>-</w:t>
            </w:r>
          </w:p>
        </w:tc>
        <w:tc>
          <w:tcPr>
            <w:tcW w:w="595" w:type="pct"/>
            <w:tcBorders>
              <w:top w:val="single" w:sz="4" w:space="0" w:color="auto"/>
              <w:bottom w:val="single" w:sz="12" w:space="0" w:color="auto"/>
            </w:tcBorders>
            <w:vAlign w:val="bottom"/>
          </w:tcPr>
          <w:p w14:paraId="5475F8F8" w14:textId="77777777" w:rsidR="0026168B" w:rsidRPr="00856124" w:rsidRDefault="0026168B" w:rsidP="0027570C">
            <w:pPr>
              <w:tabs>
                <w:tab w:val="decimal" w:pos="124"/>
              </w:tabs>
              <w:ind w:right="256"/>
              <w:jc w:val="right"/>
              <w:rPr>
                <w:rFonts w:ascii="Times New Roman" w:hAnsi="Times New Roman"/>
                <w:b/>
                <w:bCs/>
                <w:snapToGrid w:val="0"/>
                <w:color w:val="000000"/>
                <w:sz w:val="20"/>
                <w:lang w:val="en-GB"/>
              </w:rPr>
            </w:pPr>
            <w:r w:rsidRPr="00856124">
              <w:rPr>
                <w:rFonts w:ascii="Times New Roman" w:hAnsi="Times New Roman"/>
                <w:b/>
                <w:bCs/>
                <w:snapToGrid w:val="0"/>
                <w:color w:val="000000"/>
                <w:sz w:val="20"/>
              </w:rPr>
              <w:t>(14,065)</w:t>
            </w:r>
          </w:p>
        </w:tc>
        <w:tc>
          <w:tcPr>
            <w:tcW w:w="724" w:type="pct"/>
            <w:tcBorders>
              <w:top w:val="single" w:sz="4" w:space="0" w:color="auto"/>
              <w:bottom w:val="single" w:sz="12" w:space="0" w:color="auto"/>
            </w:tcBorders>
            <w:vAlign w:val="bottom"/>
          </w:tcPr>
          <w:p w14:paraId="4CDD1B8F" w14:textId="77777777" w:rsidR="0026168B" w:rsidRPr="00856124" w:rsidRDefault="0026168B" w:rsidP="0027570C">
            <w:pPr>
              <w:tabs>
                <w:tab w:val="decimal" w:pos="124"/>
                <w:tab w:val="left" w:pos="809"/>
              </w:tabs>
              <w:ind w:right="256"/>
              <w:jc w:val="right"/>
              <w:rPr>
                <w:rFonts w:ascii="Times New Roman" w:hAnsi="Times New Roman"/>
                <w:b/>
                <w:bCs/>
                <w:sz w:val="20"/>
                <w:lang w:val="en-GB"/>
              </w:rPr>
            </w:pPr>
            <w:r w:rsidRPr="00856124">
              <w:rPr>
                <w:rFonts w:ascii="Times New Roman" w:hAnsi="Times New Roman"/>
                <w:b/>
                <w:bCs/>
                <w:sz w:val="20"/>
              </w:rPr>
              <w:t>(988,195)</w:t>
            </w:r>
          </w:p>
        </w:tc>
        <w:tc>
          <w:tcPr>
            <w:tcW w:w="585" w:type="pct"/>
            <w:tcBorders>
              <w:top w:val="single" w:sz="4" w:space="0" w:color="auto"/>
              <w:bottom w:val="single" w:sz="12" w:space="0" w:color="auto"/>
            </w:tcBorders>
            <w:vAlign w:val="bottom"/>
          </w:tcPr>
          <w:p w14:paraId="59771224" w14:textId="77777777" w:rsidR="0026168B" w:rsidRPr="00856124" w:rsidRDefault="0026168B" w:rsidP="0027570C">
            <w:pPr>
              <w:tabs>
                <w:tab w:val="decimal" w:pos="0"/>
                <w:tab w:val="decimal" w:pos="206"/>
                <w:tab w:val="left" w:pos="746"/>
              </w:tabs>
              <w:ind w:firstLine="86"/>
              <w:jc w:val="right"/>
              <w:rPr>
                <w:rFonts w:ascii="Times New Roman" w:hAnsi="Times New Roman"/>
                <w:b/>
                <w:bCs/>
                <w:snapToGrid w:val="0"/>
                <w:color w:val="000000"/>
                <w:sz w:val="20"/>
                <w:lang w:val="en-GB"/>
              </w:rPr>
            </w:pPr>
            <w:r w:rsidRPr="00856124">
              <w:rPr>
                <w:rFonts w:ascii="Times New Roman" w:hAnsi="Times New Roman"/>
                <w:b/>
                <w:bCs/>
                <w:sz w:val="20"/>
              </w:rPr>
              <w:t>(1,002,260)</w:t>
            </w:r>
          </w:p>
        </w:tc>
      </w:tr>
      <w:tr w:rsidR="0026168B" w:rsidRPr="00856124" w14:paraId="6FBEDFD5" w14:textId="77777777" w:rsidTr="0027570C">
        <w:tc>
          <w:tcPr>
            <w:tcW w:w="1454" w:type="pct"/>
          </w:tcPr>
          <w:p w14:paraId="3DD0EE41" w14:textId="77777777" w:rsidR="0026168B" w:rsidRPr="00856124" w:rsidRDefault="0026168B" w:rsidP="0027570C">
            <w:pPr>
              <w:rPr>
                <w:rFonts w:ascii="Times New Roman" w:hAnsi="Times New Roman"/>
                <w:sz w:val="20"/>
                <w:lang w:val="en-GB"/>
              </w:rPr>
            </w:pPr>
            <w:r w:rsidRPr="00856124">
              <w:rPr>
                <w:rFonts w:ascii="Times New Roman" w:hAnsi="Times New Roman"/>
                <w:i/>
                <w:iCs/>
                <w:sz w:val="20"/>
                <w:lang w:val="en-GB"/>
              </w:rPr>
              <w:t>Transactions with Owners</w:t>
            </w:r>
          </w:p>
        </w:tc>
        <w:tc>
          <w:tcPr>
            <w:tcW w:w="484" w:type="pct"/>
            <w:tcBorders>
              <w:top w:val="single" w:sz="12" w:space="0" w:color="auto"/>
            </w:tcBorders>
            <w:vAlign w:val="bottom"/>
          </w:tcPr>
          <w:p w14:paraId="135110FA" w14:textId="77777777" w:rsidR="0026168B" w:rsidRPr="00856124" w:rsidRDefault="0026168B" w:rsidP="0027570C">
            <w:pPr>
              <w:tabs>
                <w:tab w:val="decimal" w:pos="141"/>
              </w:tabs>
              <w:ind w:right="239"/>
              <w:jc w:val="right"/>
              <w:rPr>
                <w:rFonts w:ascii="Times New Roman" w:hAnsi="Times New Roman"/>
                <w:b/>
                <w:sz w:val="20"/>
              </w:rPr>
            </w:pPr>
          </w:p>
        </w:tc>
        <w:tc>
          <w:tcPr>
            <w:tcW w:w="563" w:type="pct"/>
            <w:tcBorders>
              <w:top w:val="single" w:sz="12" w:space="0" w:color="auto"/>
            </w:tcBorders>
            <w:vAlign w:val="bottom"/>
          </w:tcPr>
          <w:p w14:paraId="280506BC" w14:textId="77777777" w:rsidR="0026168B" w:rsidRPr="00856124" w:rsidRDefault="0026168B" w:rsidP="0027570C">
            <w:pPr>
              <w:tabs>
                <w:tab w:val="decimal" w:pos="223"/>
                <w:tab w:val="left" w:pos="1123"/>
              </w:tabs>
              <w:ind w:right="158"/>
              <w:jc w:val="right"/>
              <w:rPr>
                <w:rFonts w:ascii="Times New Roman" w:hAnsi="Times New Roman"/>
                <w:b/>
                <w:sz w:val="20"/>
              </w:rPr>
            </w:pPr>
          </w:p>
        </w:tc>
        <w:tc>
          <w:tcPr>
            <w:tcW w:w="595" w:type="pct"/>
            <w:tcBorders>
              <w:top w:val="single" w:sz="12" w:space="0" w:color="auto"/>
            </w:tcBorders>
            <w:vAlign w:val="bottom"/>
          </w:tcPr>
          <w:p w14:paraId="63E031D0" w14:textId="77777777" w:rsidR="0026168B" w:rsidRPr="00856124" w:rsidRDefault="0026168B" w:rsidP="0027570C">
            <w:pPr>
              <w:tabs>
                <w:tab w:val="decimal" w:pos="124"/>
              </w:tabs>
              <w:ind w:right="256"/>
              <w:jc w:val="right"/>
              <w:rPr>
                <w:rFonts w:ascii="Times New Roman" w:hAnsi="Times New Roman"/>
                <w:b/>
                <w:snapToGrid w:val="0"/>
                <w:color w:val="000000"/>
                <w:sz w:val="20"/>
              </w:rPr>
            </w:pPr>
          </w:p>
        </w:tc>
        <w:tc>
          <w:tcPr>
            <w:tcW w:w="595" w:type="pct"/>
            <w:tcBorders>
              <w:top w:val="single" w:sz="12" w:space="0" w:color="auto"/>
            </w:tcBorders>
            <w:vAlign w:val="bottom"/>
          </w:tcPr>
          <w:p w14:paraId="2AE3D866" w14:textId="77777777" w:rsidR="0026168B" w:rsidRPr="00856124" w:rsidRDefault="0026168B" w:rsidP="0027570C">
            <w:pPr>
              <w:tabs>
                <w:tab w:val="decimal" w:pos="124"/>
              </w:tabs>
              <w:ind w:right="256"/>
              <w:jc w:val="right"/>
              <w:rPr>
                <w:rFonts w:ascii="Times New Roman" w:hAnsi="Times New Roman"/>
                <w:b/>
                <w:sz w:val="20"/>
              </w:rPr>
            </w:pPr>
          </w:p>
        </w:tc>
        <w:tc>
          <w:tcPr>
            <w:tcW w:w="724" w:type="pct"/>
            <w:tcBorders>
              <w:top w:val="single" w:sz="12" w:space="0" w:color="auto"/>
            </w:tcBorders>
            <w:vAlign w:val="bottom"/>
          </w:tcPr>
          <w:p w14:paraId="01F180BF" w14:textId="77777777" w:rsidR="0026168B" w:rsidRPr="00856124" w:rsidRDefault="0026168B" w:rsidP="0027570C">
            <w:pPr>
              <w:tabs>
                <w:tab w:val="decimal" w:pos="124"/>
                <w:tab w:val="left" w:pos="809"/>
              </w:tabs>
              <w:ind w:right="256"/>
              <w:jc w:val="right"/>
              <w:rPr>
                <w:rFonts w:ascii="Times New Roman" w:hAnsi="Times New Roman"/>
                <w:b/>
                <w:sz w:val="20"/>
              </w:rPr>
            </w:pPr>
          </w:p>
        </w:tc>
        <w:tc>
          <w:tcPr>
            <w:tcW w:w="585" w:type="pct"/>
            <w:tcBorders>
              <w:top w:val="single" w:sz="12" w:space="0" w:color="auto"/>
            </w:tcBorders>
            <w:vAlign w:val="bottom"/>
          </w:tcPr>
          <w:p w14:paraId="28E4E200" w14:textId="77777777" w:rsidR="0026168B" w:rsidRPr="00856124" w:rsidRDefault="0026168B" w:rsidP="0027570C">
            <w:pPr>
              <w:tabs>
                <w:tab w:val="decimal" w:pos="0"/>
                <w:tab w:val="decimal" w:pos="206"/>
                <w:tab w:val="left" w:pos="746"/>
              </w:tabs>
              <w:ind w:right="175" w:firstLine="86"/>
              <w:jc w:val="right"/>
              <w:rPr>
                <w:rFonts w:ascii="Times New Roman" w:hAnsi="Times New Roman"/>
                <w:bCs/>
                <w:snapToGrid w:val="0"/>
                <w:color w:val="000000"/>
                <w:sz w:val="20"/>
              </w:rPr>
            </w:pPr>
          </w:p>
        </w:tc>
      </w:tr>
      <w:tr w:rsidR="0026168B" w:rsidRPr="00856124" w14:paraId="32B0BA52" w14:textId="77777777" w:rsidTr="0027570C">
        <w:tc>
          <w:tcPr>
            <w:tcW w:w="1454" w:type="pct"/>
          </w:tcPr>
          <w:p w14:paraId="089DEA50" w14:textId="77777777" w:rsidR="0026168B" w:rsidRPr="00856124" w:rsidRDefault="0026168B" w:rsidP="0027570C">
            <w:pPr>
              <w:rPr>
                <w:rFonts w:ascii="Times New Roman" w:hAnsi="Times New Roman"/>
                <w:sz w:val="20"/>
                <w:lang w:val="en-GB"/>
              </w:rPr>
            </w:pPr>
            <w:r w:rsidRPr="00856124">
              <w:rPr>
                <w:rFonts w:ascii="Times New Roman" w:hAnsi="Times New Roman"/>
                <w:sz w:val="20"/>
                <w:lang w:val="en-GB"/>
              </w:rPr>
              <w:t>Issue of ordinary shares</w:t>
            </w:r>
          </w:p>
        </w:tc>
        <w:tc>
          <w:tcPr>
            <w:tcW w:w="484" w:type="pct"/>
            <w:vAlign w:val="bottom"/>
          </w:tcPr>
          <w:p w14:paraId="2D32C353" w14:textId="77777777" w:rsidR="0026168B" w:rsidRPr="00856124" w:rsidRDefault="0026168B" w:rsidP="0027570C">
            <w:pPr>
              <w:tabs>
                <w:tab w:val="decimal" w:pos="141"/>
              </w:tabs>
              <w:ind w:right="239"/>
              <w:jc w:val="right"/>
              <w:rPr>
                <w:rFonts w:ascii="Times New Roman" w:hAnsi="Times New Roman"/>
                <w:sz w:val="20"/>
                <w:lang w:val="en-GB"/>
              </w:rPr>
            </w:pPr>
            <w:r w:rsidRPr="00856124">
              <w:rPr>
                <w:rFonts w:ascii="Times New Roman" w:hAnsi="Times New Roman"/>
                <w:sz w:val="20"/>
              </w:rPr>
              <w:t>27,597</w:t>
            </w:r>
          </w:p>
        </w:tc>
        <w:tc>
          <w:tcPr>
            <w:tcW w:w="563" w:type="pct"/>
            <w:vAlign w:val="bottom"/>
          </w:tcPr>
          <w:p w14:paraId="0F7C0CD7" w14:textId="77777777" w:rsidR="0026168B" w:rsidRPr="00856124" w:rsidRDefault="0026168B" w:rsidP="0027570C">
            <w:pPr>
              <w:tabs>
                <w:tab w:val="decimal" w:pos="223"/>
                <w:tab w:val="left" w:pos="1123"/>
              </w:tabs>
              <w:ind w:right="158"/>
              <w:jc w:val="right"/>
              <w:rPr>
                <w:rFonts w:ascii="Times New Roman" w:hAnsi="Times New Roman"/>
                <w:sz w:val="20"/>
                <w:lang w:val="en-GB"/>
              </w:rPr>
            </w:pPr>
            <w:r w:rsidRPr="00856124">
              <w:rPr>
                <w:rFonts w:ascii="Times New Roman" w:hAnsi="Times New Roman"/>
                <w:sz w:val="20"/>
              </w:rPr>
              <w:t>859,539</w:t>
            </w:r>
          </w:p>
        </w:tc>
        <w:tc>
          <w:tcPr>
            <w:tcW w:w="595" w:type="pct"/>
            <w:vAlign w:val="bottom"/>
          </w:tcPr>
          <w:p w14:paraId="250544BC" w14:textId="77777777" w:rsidR="0026168B" w:rsidRPr="00856124" w:rsidRDefault="0026168B" w:rsidP="0027570C">
            <w:pPr>
              <w:tabs>
                <w:tab w:val="decimal" w:pos="124"/>
              </w:tabs>
              <w:ind w:right="256"/>
              <w:jc w:val="right"/>
              <w:rPr>
                <w:rFonts w:ascii="Times New Roman" w:hAnsi="Times New Roman"/>
                <w:snapToGrid w:val="0"/>
                <w:color w:val="000000"/>
                <w:sz w:val="20"/>
                <w:lang w:val="en-GB"/>
              </w:rPr>
            </w:pPr>
            <w:r w:rsidRPr="00856124">
              <w:rPr>
                <w:rFonts w:ascii="Times New Roman" w:hAnsi="Times New Roman"/>
                <w:b/>
                <w:snapToGrid w:val="0"/>
                <w:color w:val="000000"/>
                <w:sz w:val="20"/>
              </w:rPr>
              <w:t>-</w:t>
            </w:r>
          </w:p>
        </w:tc>
        <w:tc>
          <w:tcPr>
            <w:tcW w:w="595" w:type="pct"/>
            <w:vAlign w:val="bottom"/>
          </w:tcPr>
          <w:p w14:paraId="562AB5B7" w14:textId="77777777" w:rsidR="0026168B" w:rsidRPr="00856124" w:rsidRDefault="0026168B" w:rsidP="0027570C">
            <w:pPr>
              <w:tabs>
                <w:tab w:val="decimal" w:pos="124"/>
              </w:tabs>
              <w:ind w:right="256"/>
              <w:jc w:val="right"/>
              <w:rPr>
                <w:rFonts w:ascii="Times New Roman" w:hAnsi="Times New Roman"/>
                <w:snapToGrid w:val="0"/>
                <w:color w:val="000000"/>
                <w:sz w:val="20"/>
                <w:lang w:val="en-GB"/>
              </w:rPr>
            </w:pPr>
            <w:r w:rsidRPr="00856124">
              <w:rPr>
                <w:rFonts w:ascii="Times New Roman" w:hAnsi="Times New Roman"/>
                <w:b/>
                <w:sz w:val="20"/>
              </w:rPr>
              <w:t>-</w:t>
            </w:r>
          </w:p>
        </w:tc>
        <w:tc>
          <w:tcPr>
            <w:tcW w:w="724" w:type="pct"/>
            <w:vAlign w:val="bottom"/>
          </w:tcPr>
          <w:p w14:paraId="3F8A0A04" w14:textId="77777777" w:rsidR="0026168B" w:rsidRPr="00856124" w:rsidRDefault="0026168B" w:rsidP="0027570C">
            <w:pPr>
              <w:tabs>
                <w:tab w:val="decimal" w:pos="124"/>
                <w:tab w:val="left" w:pos="809"/>
              </w:tabs>
              <w:ind w:right="256"/>
              <w:jc w:val="right"/>
              <w:rPr>
                <w:rFonts w:ascii="Times New Roman" w:hAnsi="Times New Roman"/>
                <w:sz w:val="20"/>
                <w:lang w:val="en-GB"/>
              </w:rPr>
            </w:pPr>
            <w:r w:rsidRPr="00856124">
              <w:rPr>
                <w:rFonts w:ascii="Times New Roman" w:hAnsi="Times New Roman"/>
                <w:b/>
                <w:sz w:val="20"/>
              </w:rPr>
              <w:t>-</w:t>
            </w:r>
          </w:p>
        </w:tc>
        <w:tc>
          <w:tcPr>
            <w:tcW w:w="585" w:type="pct"/>
            <w:vAlign w:val="bottom"/>
          </w:tcPr>
          <w:p w14:paraId="2DAF21CE" w14:textId="77777777" w:rsidR="0026168B" w:rsidRPr="00856124" w:rsidRDefault="0026168B" w:rsidP="0027570C">
            <w:pPr>
              <w:tabs>
                <w:tab w:val="decimal" w:pos="0"/>
                <w:tab w:val="decimal" w:pos="206"/>
                <w:tab w:val="left" w:pos="746"/>
              </w:tabs>
              <w:ind w:right="175" w:firstLine="86"/>
              <w:jc w:val="right"/>
              <w:rPr>
                <w:rFonts w:ascii="Times New Roman" w:hAnsi="Times New Roman"/>
                <w:bCs/>
                <w:snapToGrid w:val="0"/>
                <w:color w:val="000000"/>
                <w:sz w:val="20"/>
                <w:lang w:val="en-GB"/>
              </w:rPr>
            </w:pPr>
            <w:r w:rsidRPr="00856124">
              <w:rPr>
                <w:rFonts w:ascii="Times New Roman" w:hAnsi="Times New Roman"/>
                <w:bCs/>
                <w:snapToGrid w:val="0"/>
                <w:color w:val="000000"/>
                <w:sz w:val="20"/>
              </w:rPr>
              <w:t>887,136</w:t>
            </w:r>
          </w:p>
        </w:tc>
      </w:tr>
      <w:tr w:rsidR="0026168B" w:rsidRPr="00856124" w:rsidDel="005445CA" w14:paraId="6B1BBCB1" w14:textId="77777777" w:rsidTr="0027570C">
        <w:tc>
          <w:tcPr>
            <w:tcW w:w="1454" w:type="pct"/>
          </w:tcPr>
          <w:p w14:paraId="40E8B780" w14:textId="77777777" w:rsidR="0026168B" w:rsidRPr="00856124" w:rsidRDefault="0026168B" w:rsidP="0027570C">
            <w:pPr>
              <w:rPr>
                <w:rFonts w:ascii="Times New Roman" w:hAnsi="Times New Roman"/>
                <w:sz w:val="20"/>
                <w:lang w:val="en-GB"/>
              </w:rPr>
            </w:pPr>
            <w:r w:rsidRPr="00856124">
              <w:rPr>
                <w:rFonts w:ascii="Times New Roman" w:hAnsi="Times New Roman"/>
                <w:sz w:val="20"/>
                <w:lang w:val="en-GB"/>
              </w:rPr>
              <w:t>Issue of bonus shares</w:t>
            </w:r>
          </w:p>
        </w:tc>
        <w:tc>
          <w:tcPr>
            <w:tcW w:w="484" w:type="pct"/>
            <w:vAlign w:val="bottom"/>
          </w:tcPr>
          <w:p w14:paraId="3AD48FED" w14:textId="77777777" w:rsidR="0026168B" w:rsidRPr="00856124" w:rsidDel="00FB6FE0" w:rsidRDefault="0026168B" w:rsidP="0027570C">
            <w:pPr>
              <w:tabs>
                <w:tab w:val="decimal" w:pos="141"/>
              </w:tabs>
              <w:ind w:right="239"/>
              <w:jc w:val="right"/>
              <w:rPr>
                <w:rFonts w:ascii="Times New Roman" w:hAnsi="Times New Roman"/>
                <w:sz w:val="20"/>
                <w:lang w:val="en-GB"/>
              </w:rPr>
            </w:pPr>
            <w:r w:rsidRPr="00856124">
              <w:rPr>
                <w:rFonts w:ascii="Times New Roman" w:hAnsi="Times New Roman"/>
                <w:sz w:val="20"/>
              </w:rPr>
              <w:t>45,774</w:t>
            </w:r>
          </w:p>
        </w:tc>
        <w:tc>
          <w:tcPr>
            <w:tcW w:w="563" w:type="pct"/>
            <w:vAlign w:val="bottom"/>
          </w:tcPr>
          <w:p w14:paraId="07A25C8E" w14:textId="77777777" w:rsidR="0026168B" w:rsidRPr="00856124" w:rsidDel="00FB6FE0" w:rsidRDefault="0026168B" w:rsidP="0027570C">
            <w:pPr>
              <w:tabs>
                <w:tab w:val="decimal" w:pos="223"/>
                <w:tab w:val="left" w:pos="1123"/>
              </w:tabs>
              <w:ind w:right="158"/>
              <w:jc w:val="right"/>
              <w:rPr>
                <w:rFonts w:ascii="Times New Roman" w:hAnsi="Times New Roman"/>
                <w:sz w:val="20"/>
                <w:lang w:val="en-GB"/>
              </w:rPr>
            </w:pPr>
            <w:r w:rsidRPr="00856124">
              <w:rPr>
                <w:rFonts w:ascii="Times New Roman" w:hAnsi="Times New Roman"/>
                <w:sz w:val="20"/>
              </w:rPr>
              <w:t>(45,774)</w:t>
            </w:r>
          </w:p>
        </w:tc>
        <w:tc>
          <w:tcPr>
            <w:tcW w:w="595" w:type="pct"/>
            <w:vAlign w:val="bottom"/>
          </w:tcPr>
          <w:p w14:paraId="7AC564D0" w14:textId="77777777" w:rsidR="0026168B" w:rsidRPr="00856124" w:rsidDel="00FB6FE0" w:rsidRDefault="0026168B" w:rsidP="0027570C">
            <w:pPr>
              <w:tabs>
                <w:tab w:val="decimal" w:pos="124"/>
              </w:tabs>
              <w:ind w:right="256"/>
              <w:jc w:val="right"/>
              <w:rPr>
                <w:rFonts w:ascii="Times New Roman" w:hAnsi="Times New Roman"/>
                <w:snapToGrid w:val="0"/>
                <w:color w:val="000000"/>
                <w:sz w:val="20"/>
                <w:lang w:val="en-GB"/>
              </w:rPr>
            </w:pPr>
            <w:r w:rsidRPr="00856124">
              <w:rPr>
                <w:rFonts w:ascii="Times New Roman" w:hAnsi="Times New Roman"/>
                <w:b/>
                <w:snapToGrid w:val="0"/>
                <w:color w:val="000000"/>
                <w:sz w:val="20"/>
              </w:rPr>
              <w:t>-</w:t>
            </w:r>
          </w:p>
        </w:tc>
        <w:tc>
          <w:tcPr>
            <w:tcW w:w="595" w:type="pct"/>
            <w:vAlign w:val="bottom"/>
          </w:tcPr>
          <w:p w14:paraId="01B9665E" w14:textId="77777777" w:rsidR="0026168B" w:rsidRPr="00856124" w:rsidDel="00FB6FE0" w:rsidRDefault="0026168B" w:rsidP="0027570C">
            <w:pPr>
              <w:tabs>
                <w:tab w:val="decimal" w:pos="124"/>
              </w:tabs>
              <w:ind w:right="256"/>
              <w:jc w:val="right"/>
              <w:rPr>
                <w:rFonts w:ascii="Times New Roman" w:hAnsi="Times New Roman"/>
                <w:sz w:val="20"/>
                <w:lang w:val="en-GB"/>
              </w:rPr>
            </w:pPr>
            <w:r w:rsidRPr="00856124">
              <w:rPr>
                <w:rFonts w:ascii="Times New Roman" w:hAnsi="Times New Roman"/>
                <w:b/>
                <w:sz w:val="20"/>
              </w:rPr>
              <w:t>-</w:t>
            </w:r>
          </w:p>
        </w:tc>
        <w:tc>
          <w:tcPr>
            <w:tcW w:w="724" w:type="pct"/>
            <w:vAlign w:val="bottom"/>
          </w:tcPr>
          <w:p w14:paraId="4098DFB7" w14:textId="77777777" w:rsidR="0026168B" w:rsidRPr="00856124" w:rsidDel="00FB6FE0" w:rsidRDefault="0026168B" w:rsidP="0027570C">
            <w:pPr>
              <w:tabs>
                <w:tab w:val="decimal" w:pos="124"/>
                <w:tab w:val="left" w:pos="809"/>
              </w:tabs>
              <w:ind w:right="256"/>
              <w:jc w:val="right"/>
              <w:rPr>
                <w:rFonts w:ascii="Times New Roman" w:hAnsi="Times New Roman"/>
                <w:sz w:val="20"/>
                <w:lang w:val="en-GB"/>
              </w:rPr>
            </w:pPr>
            <w:r w:rsidRPr="00856124">
              <w:rPr>
                <w:rFonts w:ascii="Times New Roman" w:hAnsi="Times New Roman"/>
                <w:b/>
                <w:sz w:val="20"/>
              </w:rPr>
              <w:t>-</w:t>
            </w:r>
          </w:p>
        </w:tc>
        <w:tc>
          <w:tcPr>
            <w:tcW w:w="585" w:type="pct"/>
            <w:vAlign w:val="bottom"/>
          </w:tcPr>
          <w:p w14:paraId="43CB58D5" w14:textId="77777777" w:rsidR="0026168B" w:rsidRPr="00856124" w:rsidDel="00FB6FE0" w:rsidRDefault="0026168B" w:rsidP="0027570C">
            <w:pPr>
              <w:tabs>
                <w:tab w:val="decimal" w:pos="0"/>
                <w:tab w:val="decimal" w:pos="206"/>
                <w:tab w:val="left" w:pos="746"/>
              </w:tabs>
              <w:ind w:right="175" w:firstLine="86"/>
              <w:jc w:val="right"/>
              <w:rPr>
                <w:rFonts w:ascii="Times New Roman" w:hAnsi="Times New Roman"/>
                <w:bCs/>
                <w:snapToGrid w:val="0"/>
                <w:color w:val="000000"/>
                <w:sz w:val="20"/>
                <w:lang w:val="en-GB"/>
              </w:rPr>
            </w:pPr>
            <w:r w:rsidRPr="00856124">
              <w:rPr>
                <w:rFonts w:ascii="Times New Roman" w:hAnsi="Times New Roman"/>
                <w:bCs/>
                <w:snapToGrid w:val="0"/>
                <w:color w:val="000000"/>
                <w:sz w:val="20"/>
              </w:rPr>
              <w:t>-</w:t>
            </w:r>
          </w:p>
        </w:tc>
      </w:tr>
      <w:tr w:rsidR="0026168B" w:rsidRPr="00856124" w:rsidDel="005445CA" w14:paraId="13267C37" w14:textId="77777777" w:rsidTr="0027570C">
        <w:tc>
          <w:tcPr>
            <w:tcW w:w="1454" w:type="pct"/>
          </w:tcPr>
          <w:p w14:paraId="2222BFEC" w14:textId="77777777" w:rsidR="0026168B" w:rsidRPr="00856124" w:rsidDel="005445CA" w:rsidRDefault="0026168B" w:rsidP="0027570C">
            <w:pPr>
              <w:rPr>
                <w:rFonts w:ascii="Times New Roman" w:hAnsi="Times New Roman"/>
                <w:sz w:val="20"/>
                <w:lang w:val="en-GB"/>
              </w:rPr>
            </w:pPr>
            <w:r w:rsidRPr="00856124">
              <w:rPr>
                <w:rFonts w:ascii="Times New Roman" w:hAnsi="Times New Roman"/>
                <w:sz w:val="20"/>
                <w:lang w:val="en-GB"/>
              </w:rPr>
              <w:t>Capital Reduction</w:t>
            </w:r>
          </w:p>
        </w:tc>
        <w:tc>
          <w:tcPr>
            <w:tcW w:w="484" w:type="pct"/>
            <w:vAlign w:val="bottom"/>
          </w:tcPr>
          <w:p w14:paraId="2A2990AF" w14:textId="77777777" w:rsidR="0026168B" w:rsidRPr="00856124" w:rsidDel="005445CA" w:rsidRDefault="0026168B" w:rsidP="0027570C">
            <w:pPr>
              <w:tabs>
                <w:tab w:val="decimal" w:pos="141"/>
              </w:tabs>
              <w:ind w:right="239"/>
              <w:jc w:val="right"/>
              <w:rPr>
                <w:rFonts w:ascii="Times New Roman" w:hAnsi="Times New Roman"/>
                <w:sz w:val="20"/>
                <w:lang w:val="en-GB"/>
              </w:rPr>
            </w:pPr>
            <w:r w:rsidRPr="00856124">
              <w:rPr>
                <w:rFonts w:ascii="Times New Roman" w:hAnsi="Times New Roman"/>
                <w:b/>
                <w:sz w:val="20"/>
              </w:rPr>
              <w:t>-</w:t>
            </w:r>
          </w:p>
        </w:tc>
        <w:tc>
          <w:tcPr>
            <w:tcW w:w="563" w:type="pct"/>
            <w:vAlign w:val="bottom"/>
          </w:tcPr>
          <w:p w14:paraId="17A05C26" w14:textId="77777777" w:rsidR="0026168B" w:rsidRPr="00856124" w:rsidDel="005445CA" w:rsidRDefault="0026168B" w:rsidP="0027570C">
            <w:pPr>
              <w:tabs>
                <w:tab w:val="decimal" w:pos="223"/>
                <w:tab w:val="left" w:pos="1123"/>
              </w:tabs>
              <w:ind w:right="158"/>
              <w:jc w:val="right"/>
              <w:rPr>
                <w:rFonts w:ascii="Times New Roman" w:hAnsi="Times New Roman"/>
                <w:sz w:val="20"/>
                <w:lang w:val="en-GB"/>
              </w:rPr>
            </w:pPr>
            <w:r w:rsidRPr="00856124">
              <w:rPr>
                <w:rFonts w:ascii="Times New Roman" w:hAnsi="Times New Roman"/>
                <w:sz w:val="20"/>
              </w:rPr>
              <w:t>(180,000)</w:t>
            </w:r>
          </w:p>
        </w:tc>
        <w:tc>
          <w:tcPr>
            <w:tcW w:w="595" w:type="pct"/>
            <w:vAlign w:val="bottom"/>
          </w:tcPr>
          <w:p w14:paraId="7DFBD7B9" w14:textId="77777777" w:rsidR="0026168B" w:rsidRPr="00856124" w:rsidDel="005445CA" w:rsidRDefault="0026168B" w:rsidP="0027570C">
            <w:pPr>
              <w:tabs>
                <w:tab w:val="decimal" w:pos="124"/>
              </w:tabs>
              <w:ind w:right="256"/>
              <w:jc w:val="right"/>
              <w:rPr>
                <w:rFonts w:ascii="Times New Roman" w:hAnsi="Times New Roman"/>
                <w:snapToGrid w:val="0"/>
                <w:color w:val="000000"/>
                <w:sz w:val="20"/>
                <w:lang w:val="en-GB"/>
              </w:rPr>
            </w:pPr>
            <w:r w:rsidRPr="00856124">
              <w:rPr>
                <w:rFonts w:ascii="Times New Roman" w:hAnsi="Times New Roman"/>
                <w:snapToGrid w:val="0"/>
                <w:color w:val="000000"/>
                <w:sz w:val="20"/>
              </w:rPr>
              <w:t>-</w:t>
            </w:r>
          </w:p>
        </w:tc>
        <w:tc>
          <w:tcPr>
            <w:tcW w:w="595" w:type="pct"/>
            <w:vAlign w:val="bottom"/>
          </w:tcPr>
          <w:p w14:paraId="418FBDB5" w14:textId="77777777" w:rsidR="0026168B" w:rsidRPr="00856124" w:rsidDel="005445CA" w:rsidRDefault="0026168B" w:rsidP="0027570C">
            <w:pPr>
              <w:tabs>
                <w:tab w:val="decimal" w:pos="124"/>
              </w:tabs>
              <w:ind w:right="256"/>
              <w:jc w:val="right"/>
              <w:rPr>
                <w:rFonts w:ascii="Times New Roman" w:hAnsi="Times New Roman"/>
                <w:sz w:val="20"/>
                <w:lang w:val="en-GB"/>
              </w:rPr>
            </w:pPr>
            <w:r w:rsidRPr="00856124">
              <w:rPr>
                <w:rFonts w:ascii="Times New Roman" w:hAnsi="Times New Roman"/>
                <w:b/>
                <w:sz w:val="20"/>
              </w:rPr>
              <w:t>-</w:t>
            </w:r>
          </w:p>
        </w:tc>
        <w:tc>
          <w:tcPr>
            <w:tcW w:w="724" w:type="pct"/>
            <w:vAlign w:val="bottom"/>
          </w:tcPr>
          <w:p w14:paraId="426D9901" w14:textId="77777777" w:rsidR="0026168B" w:rsidRPr="00856124" w:rsidDel="005445CA" w:rsidRDefault="0026168B" w:rsidP="0027570C">
            <w:pPr>
              <w:tabs>
                <w:tab w:val="decimal" w:pos="124"/>
                <w:tab w:val="left" w:pos="809"/>
              </w:tabs>
              <w:ind w:right="256"/>
              <w:jc w:val="right"/>
              <w:rPr>
                <w:rFonts w:ascii="Times New Roman" w:hAnsi="Times New Roman"/>
                <w:sz w:val="20"/>
                <w:lang w:val="en-GB"/>
              </w:rPr>
            </w:pPr>
            <w:r w:rsidRPr="00856124">
              <w:rPr>
                <w:rFonts w:ascii="Times New Roman" w:hAnsi="Times New Roman"/>
                <w:sz w:val="20"/>
              </w:rPr>
              <w:t>180,000</w:t>
            </w:r>
          </w:p>
        </w:tc>
        <w:tc>
          <w:tcPr>
            <w:tcW w:w="585" w:type="pct"/>
            <w:vAlign w:val="bottom"/>
          </w:tcPr>
          <w:p w14:paraId="01938373" w14:textId="77777777" w:rsidR="0026168B" w:rsidRPr="00856124" w:rsidDel="005445CA" w:rsidRDefault="0026168B" w:rsidP="0027570C">
            <w:pPr>
              <w:tabs>
                <w:tab w:val="decimal" w:pos="0"/>
                <w:tab w:val="decimal" w:pos="206"/>
                <w:tab w:val="left" w:pos="746"/>
              </w:tabs>
              <w:ind w:right="175" w:firstLine="86"/>
              <w:jc w:val="right"/>
              <w:rPr>
                <w:rFonts w:ascii="Times New Roman" w:hAnsi="Times New Roman"/>
                <w:bCs/>
                <w:snapToGrid w:val="0"/>
                <w:color w:val="000000"/>
                <w:sz w:val="20"/>
                <w:lang w:val="en-GB"/>
              </w:rPr>
            </w:pPr>
            <w:r w:rsidRPr="00856124">
              <w:rPr>
                <w:rFonts w:ascii="Times New Roman" w:hAnsi="Times New Roman"/>
                <w:bCs/>
                <w:snapToGrid w:val="0"/>
                <w:color w:val="000000"/>
                <w:sz w:val="20"/>
              </w:rPr>
              <w:t>-</w:t>
            </w:r>
          </w:p>
        </w:tc>
      </w:tr>
      <w:tr w:rsidR="0026168B" w:rsidRPr="00856124" w14:paraId="36A91B8F" w14:textId="77777777" w:rsidTr="0027570C">
        <w:tc>
          <w:tcPr>
            <w:tcW w:w="1454" w:type="pct"/>
          </w:tcPr>
          <w:p w14:paraId="46780E9E" w14:textId="77777777" w:rsidR="0026168B" w:rsidRPr="00856124" w:rsidRDefault="0026168B" w:rsidP="0027570C">
            <w:pPr>
              <w:rPr>
                <w:rFonts w:ascii="Times New Roman" w:hAnsi="Times New Roman"/>
                <w:sz w:val="20"/>
                <w:lang w:val="en-GB"/>
              </w:rPr>
            </w:pPr>
            <w:r w:rsidRPr="00856124">
              <w:rPr>
                <w:rFonts w:ascii="Times New Roman" w:hAnsi="Times New Roman"/>
                <w:sz w:val="20"/>
                <w:lang w:val="en-GB"/>
              </w:rPr>
              <w:t>Merger of entity under common control</w:t>
            </w:r>
          </w:p>
        </w:tc>
        <w:tc>
          <w:tcPr>
            <w:tcW w:w="484" w:type="pct"/>
            <w:tcBorders>
              <w:bottom w:val="single" w:sz="12" w:space="0" w:color="auto"/>
            </w:tcBorders>
            <w:vAlign w:val="bottom"/>
          </w:tcPr>
          <w:p w14:paraId="06D59111" w14:textId="77777777" w:rsidR="0026168B" w:rsidRPr="00856124" w:rsidRDefault="0026168B" w:rsidP="0027570C">
            <w:pPr>
              <w:tabs>
                <w:tab w:val="decimal" w:pos="141"/>
              </w:tabs>
              <w:ind w:right="239"/>
              <w:jc w:val="right"/>
              <w:rPr>
                <w:rFonts w:ascii="Times New Roman" w:hAnsi="Times New Roman"/>
                <w:sz w:val="20"/>
                <w:lang w:val="en-GB"/>
              </w:rPr>
            </w:pPr>
            <w:r w:rsidRPr="00856124">
              <w:rPr>
                <w:rFonts w:ascii="Times New Roman" w:hAnsi="Times New Roman"/>
                <w:b/>
                <w:sz w:val="20"/>
              </w:rPr>
              <w:t>-</w:t>
            </w:r>
          </w:p>
        </w:tc>
        <w:tc>
          <w:tcPr>
            <w:tcW w:w="563" w:type="pct"/>
            <w:tcBorders>
              <w:bottom w:val="single" w:sz="12" w:space="0" w:color="auto"/>
            </w:tcBorders>
            <w:vAlign w:val="bottom"/>
          </w:tcPr>
          <w:p w14:paraId="4A2AE3E2" w14:textId="77777777" w:rsidR="0026168B" w:rsidRPr="00856124" w:rsidRDefault="0026168B" w:rsidP="0027570C">
            <w:pPr>
              <w:tabs>
                <w:tab w:val="decimal" w:pos="223"/>
                <w:tab w:val="left" w:pos="1123"/>
              </w:tabs>
              <w:ind w:right="158"/>
              <w:jc w:val="right"/>
              <w:rPr>
                <w:rFonts w:ascii="Times New Roman" w:hAnsi="Times New Roman"/>
                <w:sz w:val="20"/>
                <w:lang w:val="en-GB"/>
              </w:rPr>
            </w:pPr>
            <w:r w:rsidRPr="00856124">
              <w:rPr>
                <w:rFonts w:ascii="Times New Roman" w:hAnsi="Times New Roman"/>
                <w:b/>
                <w:sz w:val="20"/>
              </w:rPr>
              <w:t>-</w:t>
            </w:r>
          </w:p>
        </w:tc>
        <w:tc>
          <w:tcPr>
            <w:tcW w:w="595" w:type="pct"/>
            <w:tcBorders>
              <w:bottom w:val="single" w:sz="12" w:space="0" w:color="auto"/>
            </w:tcBorders>
            <w:vAlign w:val="bottom"/>
          </w:tcPr>
          <w:p w14:paraId="6A754378" w14:textId="77777777" w:rsidR="0026168B" w:rsidRPr="00856124" w:rsidRDefault="0026168B" w:rsidP="0027570C">
            <w:pPr>
              <w:tabs>
                <w:tab w:val="decimal" w:pos="124"/>
              </w:tabs>
              <w:ind w:right="256"/>
              <w:jc w:val="right"/>
              <w:rPr>
                <w:rFonts w:ascii="Times New Roman" w:hAnsi="Times New Roman"/>
                <w:sz w:val="20"/>
                <w:lang w:val="en-GB"/>
              </w:rPr>
            </w:pPr>
            <w:r w:rsidRPr="00856124">
              <w:rPr>
                <w:rFonts w:ascii="Times New Roman" w:hAnsi="Times New Roman"/>
                <w:b/>
                <w:snapToGrid w:val="0"/>
                <w:color w:val="000000"/>
                <w:sz w:val="20"/>
              </w:rPr>
              <w:t>-</w:t>
            </w:r>
          </w:p>
        </w:tc>
        <w:tc>
          <w:tcPr>
            <w:tcW w:w="595" w:type="pct"/>
            <w:tcBorders>
              <w:bottom w:val="single" w:sz="12" w:space="0" w:color="auto"/>
            </w:tcBorders>
            <w:vAlign w:val="bottom"/>
          </w:tcPr>
          <w:p w14:paraId="2FAA41CA" w14:textId="77777777" w:rsidR="0026168B" w:rsidRPr="00856124" w:rsidRDefault="0026168B" w:rsidP="0027570C">
            <w:pPr>
              <w:tabs>
                <w:tab w:val="decimal" w:pos="124"/>
              </w:tabs>
              <w:ind w:right="256"/>
              <w:jc w:val="right"/>
              <w:rPr>
                <w:rFonts w:ascii="Times New Roman" w:hAnsi="Times New Roman"/>
                <w:bCs/>
                <w:sz w:val="20"/>
                <w:lang w:val="en-GB"/>
              </w:rPr>
            </w:pPr>
            <w:r w:rsidRPr="00856124">
              <w:rPr>
                <w:rFonts w:ascii="Times New Roman" w:hAnsi="Times New Roman"/>
                <w:bCs/>
                <w:sz w:val="20"/>
              </w:rPr>
              <w:t>170,248</w:t>
            </w:r>
          </w:p>
        </w:tc>
        <w:tc>
          <w:tcPr>
            <w:tcW w:w="724" w:type="pct"/>
            <w:tcBorders>
              <w:bottom w:val="single" w:sz="12" w:space="0" w:color="auto"/>
            </w:tcBorders>
            <w:vAlign w:val="bottom"/>
          </w:tcPr>
          <w:p w14:paraId="31AAAB24" w14:textId="77777777" w:rsidR="0026168B" w:rsidRPr="00856124" w:rsidRDefault="0026168B" w:rsidP="0027570C">
            <w:pPr>
              <w:tabs>
                <w:tab w:val="decimal" w:pos="124"/>
                <w:tab w:val="left" w:pos="809"/>
              </w:tabs>
              <w:ind w:right="256"/>
              <w:jc w:val="right"/>
              <w:rPr>
                <w:rFonts w:ascii="Times New Roman" w:hAnsi="Times New Roman"/>
                <w:sz w:val="20"/>
                <w:lang w:val="en-GB"/>
              </w:rPr>
            </w:pPr>
            <w:r w:rsidRPr="00856124">
              <w:rPr>
                <w:rFonts w:ascii="Times New Roman" w:hAnsi="Times New Roman"/>
                <w:b/>
                <w:sz w:val="20"/>
              </w:rPr>
              <w:t>-</w:t>
            </w:r>
          </w:p>
        </w:tc>
        <w:tc>
          <w:tcPr>
            <w:tcW w:w="585" w:type="pct"/>
            <w:tcBorders>
              <w:bottom w:val="single" w:sz="12" w:space="0" w:color="auto"/>
            </w:tcBorders>
            <w:vAlign w:val="bottom"/>
          </w:tcPr>
          <w:p w14:paraId="7B7445DD" w14:textId="77777777" w:rsidR="0026168B" w:rsidRPr="00856124" w:rsidRDefault="0026168B" w:rsidP="0027570C">
            <w:pPr>
              <w:tabs>
                <w:tab w:val="decimal" w:pos="0"/>
                <w:tab w:val="decimal" w:pos="206"/>
                <w:tab w:val="left" w:pos="746"/>
              </w:tabs>
              <w:ind w:right="175" w:firstLine="86"/>
              <w:jc w:val="right"/>
              <w:rPr>
                <w:rFonts w:ascii="Times New Roman" w:hAnsi="Times New Roman"/>
                <w:bCs/>
                <w:snapToGrid w:val="0"/>
                <w:color w:val="000000"/>
                <w:sz w:val="20"/>
                <w:lang w:val="en-GB"/>
              </w:rPr>
            </w:pPr>
            <w:r w:rsidRPr="00856124">
              <w:rPr>
                <w:rFonts w:ascii="Times New Roman" w:hAnsi="Times New Roman"/>
                <w:bCs/>
                <w:snapToGrid w:val="0"/>
                <w:color w:val="000000"/>
                <w:sz w:val="20"/>
              </w:rPr>
              <w:t>170,248</w:t>
            </w:r>
          </w:p>
        </w:tc>
      </w:tr>
      <w:tr w:rsidR="0026168B" w:rsidRPr="00856124" w14:paraId="3521D81C" w14:textId="77777777" w:rsidTr="0027570C">
        <w:trPr>
          <w:trHeight w:val="303"/>
        </w:trPr>
        <w:tc>
          <w:tcPr>
            <w:tcW w:w="1454" w:type="pct"/>
          </w:tcPr>
          <w:p w14:paraId="10930290" w14:textId="77777777" w:rsidR="0026168B" w:rsidRPr="00856124" w:rsidRDefault="0026168B" w:rsidP="0027570C">
            <w:pPr>
              <w:rPr>
                <w:rFonts w:ascii="Times New Roman" w:hAnsi="Times New Roman"/>
                <w:b/>
                <w:bCs/>
                <w:sz w:val="20"/>
                <w:lang w:val="en-GB"/>
              </w:rPr>
            </w:pPr>
            <w:r w:rsidRPr="00856124">
              <w:rPr>
                <w:rFonts w:ascii="Times New Roman" w:hAnsi="Times New Roman"/>
                <w:b/>
                <w:bCs/>
                <w:sz w:val="20"/>
                <w:lang w:val="en-GB"/>
              </w:rPr>
              <w:t>Total Transactions with owners</w:t>
            </w:r>
          </w:p>
        </w:tc>
        <w:tc>
          <w:tcPr>
            <w:tcW w:w="484" w:type="pct"/>
            <w:tcBorders>
              <w:top w:val="single" w:sz="12" w:space="0" w:color="auto"/>
              <w:bottom w:val="single" w:sz="4" w:space="0" w:color="auto"/>
            </w:tcBorders>
            <w:vAlign w:val="bottom"/>
          </w:tcPr>
          <w:p w14:paraId="72D5F7F8" w14:textId="77777777" w:rsidR="0026168B" w:rsidRPr="00856124" w:rsidRDefault="0026168B" w:rsidP="0027570C">
            <w:pPr>
              <w:tabs>
                <w:tab w:val="decimal" w:pos="141"/>
              </w:tabs>
              <w:ind w:right="239"/>
              <w:jc w:val="right"/>
              <w:rPr>
                <w:rFonts w:ascii="Times New Roman" w:hAnsi="Times New Roman"/>
                <w:b/>
                <w:sz w:val="20"/>
                <w:lang w:val="en-GB"/>
              </w:rPr>
            </w:pPr>
            <w:r w:rsidRPr="00856124">
              <w:rPr>
                <w:rFonts w:ascii="Times New Roman" w:hAnsi="Times New Roman"/>
                <w:b/>
                <w:sz w:val="20"/>
                <w:lang w:val="en-GB"/>
              </w:rPr>
              <w:t>73,371</w:t>
            </w:r>
          </w:p>
        </w:tc>
        <w:tc>
          <w:tcPr>
            <w:tcW w:w="563" w:type="pct"/>
            <w:tcBorders>
              <w:top w:val="single" w:sz="12" w:space="0" w:color="auto"/>
              <w:bottom w:val="single" w:sz="4" w:space="0" w:color="auto"/>
            </w:tcBorders>
            <w:vAlign w:val="bottom"/>
          </w:tcPr>
          <w:p w14:paraId="1596E500" w14:textId="77777777" w:rsidR="0026168B" w:rsidRPr="00856124" w:rsidRDefault="0026168B" w:rsidP="0027570C">
            <w:pPr>
              <w:tabs>
                <w:tab w:val="decimal" w:pos="223"/>
                <w:tab w:val="left" w:pos="1123"/>
              </w:tabs>
              <w:ind w:right="158"/>
              <w:jc w:val="right"/>
              <w:rPr>
                <w:rFonts w:ascii="Times New Roman" w:hAnsi="Times New Roman"/>
                <w:b/>
                <w:sz w:val="20"/>
                <w:lang w:val="en-GB"/>
              </w:rPr>
            </w:pPr>
            <w:r w:rsidRPr="00856124">
              <w:rPr>
                <w:rFonts w:ascii="Times New Roman" w:hAnsi="Times New Roman"/>
                <w:b/>
                <w:sz w:val="20"/>
                <w:lang w:val="en-GB"/>
              </w:rPr>
              <w:t>633,765</w:t>
            </w:r>
          </w:p>
        </w:tc>
        <w:tc>
          <w:tcPr>
            <w:tcW w:w="595" w:type="pct"/>
            <w:tcBorders>
              <w:top w:val="single" w:sz="12" w:space="0" w:color="auto"/>
              <w:bottom w:val="single" w:sz="4" w:space="0" w:color="auto"/>
            </w:tcBorders>
            <w:vAlign w:val="bottom"/>
          </w:tcPr>
          <w:p w14:paraId="58DBE6DF" w14:textId="77777777" w:rsidR="0026168B" w:rsidRPr="00856124" w:rsidDel="00646FEE" w:rsidRDefault="0026168B" w:rsidP="0027570C">
            <w:pPr>
              <w:tabs>
                <w:tab w:val="decimal" w:pos="124"/>
              </w:tabs>
              <w:ind w:right="256"/>
              <w:jc w:val="right"/>
              <w:rPr>
                <w:rFonts w:ascii="Times New Roman" w:hAnsi="Times New Roman"/>
                <w:sz w:val="20"/>
                <w:lang w:val="en-GB"/>
              </w:rPr>
            </w:pPr>
            <w:r w:rsidRPr="00856124">
              <w:rPr>
                <w:rFonts w:ascii="Times New Roman" w:hAnsi="Times New Roman"/>
                <w:sz w:val="20"/>
                <w:lang w:val="en-GB"/>
              </w:rPr>
              <w:t>-</w:t>
            </w:r>
          </w:p>
        </w:tc>
        <w:tc>
          <w:tcPr>
            <w:tcW w:w="595" w:type="pct"/>
            <w:tcBorders>
              <w:top w:val="single" w:sz="12" w:space="0" w:color="auto"/>
              <w:bottom w:val="single" w:sz="4" w:space="0" w:color="auto"/>
            </w:tcBorders>
            <w:vAlign w:val="bottom"/>
          </w:tcPr>
          <w:p w14:paraId="0734E9DC" w14:textId="77777777" w:rsidR="0026168B" w:rsidRPr="00856124" w:rsidDel="00646FEE" w:rsidRDefault="0026168B" w:rsidP="0027570C">
            <w:pPr>
              <w:tabs>
                <w:tab w:val="decimal" w:pos="124"/>
              </w:tabs>
              <w:ind w:right="256"/>
              <w:jc w:val="right"/>
              <w:rPr>
                <w:rFonts w:ascii="Times New Roman" w:hAnsi="Times New Roman"/>
                <w:b/>
                <w:bCs/>
                <w:sz w:val="20"/>
                <w:lang w:val="en-GB"/>
              </w:rPr>
            </w:pPr>
            <w:r w:rsidRPr="00856124">
              <w:rPr>
                <w:rFonts w:ascii="Times New Roman" w:hAnsi="Times New Roman"/>
                <w:b/>
                <w:bCs/>
                <w:sz w:val="20"/>
                <w:lang w:val="en-GB"/>
              </w:rPr>
              <w:t>170,248</w:t>
            </w:r>
          </w:p>
        </w:tc>
        <w:tc>
          <w:tcPr>
            <w:tcW w:w="724" w:type="pct"/>
            <w:tcBorders>
              <w:top w:val="single" w:sz="12" w:space="0" w:color="auto"/>
              <w:bottom w:val="single" w:sz="4" w:space="0" w:color="auto"/>
            </w:tcBorders>
            <w:vAlign w:val="bottom"/>
          </w:tcPr>
          <w:p w14:paraId="13FC3F2B" w14:textId="77777777" w:rsidR="0026168B" w:rsidRPr="00856124" w:rsidRDefault="0026168B" w:rsidP="0027570C">
            <w:pPr>
              <w:tabs>
                <w:tab w:val="decimal" w:pos="124"/>
                <w:tab w:val="left" w:pos="809"/>
              </w:tabs>
              <w:ind w:right="256"/>
              <w:jc w:val="right"/>
              <w:rPr>
                <w:rFonts w:ascii="Times New Roman" w:hAnsi="Times New Roman"/>
                <w:b/>
                <w:sz w:val="20"/>
                <w:lang w:val="en-GB"/>
              </w:rPr>
            </w:pPr>
            <w:r w:rsidRPr="00856124">
              <w:rPr>
                <w:rFonts w:ascii="Times New Roman" w:hAnsi="Times New Roman"/>
                <w:b/>
                <w:sz w:val="20"/>
                <w:lang w:val="en-GB"/>
              </w:rPr>
              <w:t>180,000</w:t>
            </w:r>
          </w:p>
        </w:tc>
        <w:tc>
          <w:tcPr>
            <w:tcW w:w="585" w:type="pct"/>
            <w:tcBorders>
              <w:top w:val="single" w:sz="12" w:space="0" w:color="auto"/>
              <w:bottom w:val="single" w:sz="4" w:space="0" w:color="auto"/>
            </w:tcBorders>
            <w:vAlign w:val="bottom"/>
          </w:tcPr>
          <w:p w14:paraId="4F100879" w14:textId="77777777" w:rsidR="0026168B" w:rsidRPr="00856124" w:rsidDel="00646FEE" w:rsidRDefault="0026168B" w:rsidP="0027570C">
            <w:pPr>
              <w:tabs>
                <w:tab w:val="decimal" w:pos="0"/>
                <w:tab w:val="decimal" w:pos="206"/>
                <w:tab w:val="left" w:pos="746"/>
              </w:tabs>
              <w:ind w:right="175" w:firstLine="86"/>
              <w:jc w:val="right"/>
              <w:rPr>
                <w:rFonts w:ascii="Times New Roman" w:hAnsi="Times New Roman"/>
                <w:b/>
                <w:snapToGrid w:val="0"/>
                <w:color w:val="000000"/>
                <w:sz w:val="20"/>
                <w:lang w:val="en-GB"/>
              </w:rPr>
            </w:pPr>
            <w:r w:rsidRPr="00856124">
              <w:rPr>
                <w:rFonts w:ascii="Times New Roman" w:hAnsi="Times New Roman"/>
                <w:b/>
                <w:snapToGrid w:val="0"/>
                <w:color w:val="000000"/>
                <w:sz w:val="20"/>
                <w:lang w:val="en-GB"/>
              </w:rPr>
              <w:t>1,057,384</w:t>
            </w:r>
          </w:p>
        </w:tc>
      </w:tr>
      <w:tr w:rsidR="0026168B" w:rsidRPr="00856124" w14:paraId="4645622B" w14:textId="77777777" w:rsidTr="0027570C">
        <w:trPr>
          <w:trHeight w:val="337"/>
        </w:trPr>
        <w:tc>
          <w:tcPr>
            <w:tcW w:w="1454" w:type="pct"/>
          </w:tcPr>
          <w:p w14:paraId="6E6C6EF4" w14:textId="77777777" w:rsidR="0026168B" w:rsidRPr="00856124" w:rsidRDefault="0026168B" w:rsidP="0027570C">
            <w:pPr>
              <w:rPr>
                <w:rFonts w:ascii="Times New Roman" w:hAnsi="Times New Roman"/>
                <w:b/>
                <w:sz w:val="20"/>
                <w:lang w:val="en-GB"/>
              </w:rPr>
            </w:pPr>
            <w:proofErr w:type="gramStart"/>
            <w:r w:rsidRPr="00856124">
              <w:rPr>
                <w:rFonts w:ascii="Times New Roman" w:hAnsi="Times New Roman"/>
                <w:b/>
                <w:sz w:val="20"/>
                <w:lang w:val="en-GB"/>
              </w:rPr>
              <w:t>At</w:t>
            </w:r>
            <w:proofErr w:type="gramEnd"/>
            <w:r w:rsidRPr="00856124">
              <w:rPr>
                <w:rFonts w:ascii="Times New Roman" w:hAnsi="Times New Roman"/>
                <w:b/>
                <w:sz w:val="20"/>
                <w:lang w:val="en-GB"/>
              </w:rPr>
              <w:t xml:space="preserve"> 31 December 2021 (audited)</w:t>
            </w:r>
          </w:p>
        </w:tc>
        <w:tc>
          <w:tcPr>
            <w:tcW w:w="484" w:type="pct"/>
            <w:tcBorders>
              <w:top w:val="single" w:sz="4" w:space="0" w:color="auto"/>
              <w:bottom w:val="double" w:sz="4" w:space="0" w:color="auto"/>
            </w:tcBorders>
            <w:vAlign w:val="bottom"/>
          </w:tcPr>
          <w:p w14:paraId="50E97D1A" w14:textId="77777777" w:rsidR="0026168B" w:rsidRPr="00856124" w:rsidRDefault="0026168B" w:rsidP="0027570C">
            <w:pPr>
              <w:tabs>
                <w:tab w:val="decimal" w:pos="141"/>
              </w:tabs>
              <w:ind w:right="239"/>
              <w:jc w:val="right"/>
              <w:rPr>
                <w:rFonts w:ascii="Times New Roman" w:hAnsi="Times New Roman"/>
                <w:b/>
                <w:sz w:val="20"/>
                <w:lang w:val="en-GB"/>
              </w:rPr>
            </w:pPr>
            <w:r w:rsidRPr="00856124">
              <w:rPr>
                <w:rFonts w:ascii="Times New Roman" w:hAnsi="Times New Roman"/>
                <w:b/>
                <w:sz w:val="20"/>
                <w:lang w:val="en-GB"/>
              </w:rPr>
              <w:t>73,371</w:t>
            </w:r>
          </w:p>
        </w:tc>
        <w:tc>
          <w:tcPr>
            <w:tcW w:w="563" w:type="pct"/>
            <w:tcBorders>
              <w:top w:val="single" w:sz="4" w:space="0" w:color="auto"/>
              <w:bottom w:val="double" w:sz="4" w:space="0" w:color="auto"/>
            </w:tcBorders>
            <w:vAlign w:val="bottom"/>
          </w:tcPr>
          <w:p w14:paraId="28712F08" w14:textId="77777777" w:rsidR="0026168B" w:rsidRPr="00856124" w:rsidRDefault="0026168B" w:rsidP="0027570C">
            <w:pPr>
              <w:tabs>
                <w:tab w:val="decimal" w:pos="223"/>
                <w:tab w:val="left" w:pos="1123"/>
              </w:tabs>
              <w:ind w:right="158"/>
              <w:jc w:val="right"/>
              <w:rPr>
                <w:rFonts w:ascii="Times New Roman" w:hAnsi="Times New Roman"/>
                <w:b/>
                <w:sz w:val="20"/>
                <w:lang w:val="en-GB"/>
              </w:rPr>
            </w:pPr>
            <w:r w:rsidRPr="00856124">
              <w:rPr>
                <w:rFonts w:ascii="Times New Roman" w:hAnsi="Times New Roman"/>
                <w:b/>
                <w:sz w:val="20"/>
              </w:rPr>
              <w:t>633,765</w:t>
            </w:r>
          </w:p>
        </w:tc>
        <w:tc>
          <w:tcPr>
            <w:tcW w:w="595" w:type="pct"/>
            <w:tcBorders>
              <w:top w:val="single" w:sz="4" w:space="0" w:color="auto"/>
              <w:bottom w:val="double" w:sz="4" w:space="0" w:color="auto"/>
            </w:tcBorders>
            <w:vAlign w:val="bottom"/>
          </w:tcPr>
          <w:p w14:paraId="1925FE8E" w14:textId="77777777" w:rsidR="0026168B" w:rsidRPr="00856124" w:rsidRDefault="0026168B" w:rsidP="0027570C">
            <w:pPr>
              <w:tabs>
                <w:tab w:val="decimal" w:pos="124"/>
              </w:tabs>
              <w:ind w:right="256"/>
              <w:jc w:val="right"/>
              <w:rPr>
                <w:rFonts w:ascii="Times New Roman" w:hAnsi="Times New Roman"/>
                <w:b/>
                <w:snapToGrid w:val="0"/>
                <w:color w:val="000000"/>
                <w:sz w:val="20"/>
                <w:lang w:val="en-GB"/>
              </w:rPr>
            </w:pPr>
            <w:r w:rsidRPr="00856124">
              <w:rPr>
                <w:rFonts w:ascii="Times New Roman" w:hAnsi="Times New Roman"/>
                <w:b/>
                <w:snapToGrid w:val="0"/>
                <w:color w:val="000000"/>
                <w:sz w:val="20"/>
              </w:rPr>
              <w:t>-</w:t>
            </w:r>
          </w:p>
        </w:tc>
        <w:tc>
          <w:tcPr>
            <w:tcW w:w="595" w:type="pct"/>
            <w:tcBorders>
              <w:top w:val="single" w:sz="4" w:space="0" w:color="auto"/>
              <w:bottom w:val="double" w:sz="4" w:space="0" w:color="auto"/>
            </w:tcBorders>
            <w:vAlign w:val="bottom"/>
          </w:tcPr>
          <w:p w14:paraId="61A34D59" w14:textId="77777777" w:rsidR="0026168B" w:rsidRPr="00856124" w:rsidRDefault="0026168B" w:rsidP="0027570C">
            <w:pPr>
              <w:tabs>
                <w:tab w:val="decimal" w:pos="124"/>
              </w:tabs>
              <w:ind w:right="256"/>
              <w:jc w:val="right"/>
              <w:rPr>
                <w:rFonts w:ascii="Times New Roman" w:hAnsi="Times New Roman"/>
                <w:b/>
                <w:sz w:val="20"/>
                <w:lang w:val="en-GB"/>
              </w:rPr>
            </w:pPr>
            <w:r w:rsidRPr="00856124">
              <w:rPr>
                <w:rFonts w:ascii="Times New Roman" w:hAnsi="Times New Roman"/>
                <w:b/>
                <w:sz w:val="20"/>
              </w:rPr>
              <w:t>156,183</w:t>
            </w:r>
          </w:p>
        </w:tc>
        <w:tc>
          <w:tcPr>
            <w:tcW w:w="724" w:type="pct"/>
            <w:tcBorders>
              <w:top w:val="single" w:sz="4" w:space="0" w:color="auto"/>
              <w:bottom w:val="double" w:sz="4" w:space="0" w:color="auto"/>
            </w:tcBorders>
            <w:vAlign w:val="bottom"/>
          </w:tcPr>
          <w:p w14:paraId="50DB3F46" w14:textId="77777777" w:rsidR="0026168B" w:rsidRPr="00856124" w:rsidRDefault="0026168B" w:rsidP="0027570C">
            <w:pPr>
              <w:tabs>
                <w:tab w:val="decimal" w:pos="124"/>
                <w:tab w:val="left" w:pos="809"/>
              </w:tabs>
              <w:ind w:right="256"/>
              <w:jc w:val="right"/>
              <w:rPr>
                <w:rFonts w:ascii="Times New Roman" w:hAnsi="Times New Roman"/>
                <w:b/>
                <w:sz w:val="20"/>
                <w:lang w:val="en-GB"/>
              </w:rPr>
            </w:pPr>
            <w:r w:rsidRPr="00856124">
              <w:rPr>
                <w:rFonts w:ascii="Times New Roman" w:hAnsi="Times New Roman"/>
                <w:b/>
                <w:sz w:val="20"/>
              </w:rPr>
              <w:t>(808,195)</w:t>
            </w:r>
          </w:p>
        </w:tc>
        <w:tc>
          <w:tcPr>
            <w:tcW w:w="585" w:type="pct"/>
            <w:tcBorders>
              <w:top w:val="single" w:sz="4" w:space="0" w:color="auto"/>
              <w:bottom w:val="double" w:sz="4" w:space="0" w:color="auto"/>
            </w:tcBorders>
            <w:vAlign w:val="bottom"/>
          </w:tcPr>
          <w:p w14:paraId="06174882" w14:textId="77777777" w:rsidR="0026168B" w:rsidRPr="00856124" w:rsidRDefault="0026168B" w:rsidP="0027570C">
            <w:pPr>
              <w:tabs>
                <w:tab w:val="decimal" w:pos="0"/>
                <w:tab w:val="decimal" w:pos="206"/>
                <w:tab w:val="left" w:pos="746"/>
              </w:tabs>
              <w:ind w:right="175" w:firstLine="86"/>
              <w:jc w:val="right"/>
              <w:rPr>
                <w:rFonts w:ascii="Times New Roman" w:hAnsi="Times New Roman"/>
                <w:b/>
                <w:snapToGrid w:val="0"/>
                <w:color w:val="000000"/>
                <w:sz w:val="20"/>
                <w:lang w:val="en-GB"/>
              </w:rPr>
            </w:pPr>
            <w:r w:rsidRPr="00856124">
              <w:rPr>
                <w:rFonts w:ascii="Times New Roman" w:hAnsi="Times New Roman"/>
                <w:b/>
                <w:snapToGrid w:val="0"/>
                <w:color w:val="000000"/>
                <w:sz w:val="20"/>
              </w:rPr>
              <w:t>55,124</w:t>
            </w:r>
          </w:p>
        </w:tc>
      </w:tr>
    </w:tbl>
    <w:p w14:paraId="6ED3D546" w14:textId="77777777" w:rsidR="0026168B" w:rsidRPr="00856124" w:rsidRDefault="0026168B" w:rsidP="0026168B">
      <w:pPr>
        <w:rPr>
          <w:rFonts w:ascii="Times New Roman" w:hAnsi="Times New Roman"/>
          <w:sz w:val="20"/>
          <w:lang w:val="en-GB"/>
        </w:rPr>
      </w:pPr>
    </w:p>
    <w:p w14:paraId="4FA9CD79" w14:textId="2FFCA091" w:rsidR="0026168B" w:rsidRPr="00856124" w:rsidRDefault="000D2ECB" w:rsidP="000D2ECB">
      <w:pPr>
        <w:tabs>
          <w:tab w:val="left" w:pos="2294"/>
        </w:tabs>
        <w:rPr>
          <w:rFonts w:ascii="Times New Roman" w:hAnsi="Times New Roman"/>
          <w:sz w:val="20"/>
          <w:lang w:val="en-GB"/>
        </w:rPr>
      </w:pPr>
      <w:r>
        <w:rPr>
          <w:rFonts w:ascii="Times New Roman" w:hAnsi="Times New Roman"/>
          <w:sz w:val="20"/>
          <w:lang w:val="en-GB"/>
        </w:rPr>
        <w:tab/>
      </w:r>
    </w:p>
    <w:p w14:paraId="6B78FAD9" w14:textId="161B4A43" w:rsidR="0026168B" w:rsidRPr="00856124" w:rsidRDefault="000D2ECB" w:rsidP="000D2ECB">
      <w:pPr>
        <w:widowControl/>
        <w:tabs>
          <w:tab w:val="left" w:pos="2294"/>
        </w:tabs>
        <w:rPr>
          <w:rFonts w:ascii="Times New Roman" w:hAnsi="Times New Roman"/>
          <w:sz w:val="20"/>
          <w:lang w:val="en-GB"/>
        </w:rPr>
        <w:sectPr w:rsidR="0026168B" w:rsidRPr="00856124" w:rsidSect="000E5A54">
          <w:headerReference w:type="default" r:id="rId17"/>
          <w:pgSz w:w="11906" w:h="16838"/>
          <w:pgMar w:top="1134" w:right="851" w:bottom="1134" w:left="1276" w:header="709" w:footer="709" w:gutter="0"/>
          <w:cols w:space="708"/>
          <w:docGrid w:linePitch="360"/>
        </w:sectPr>
      </w:pPr>
      <w:r>
        <w:rPr>
          <w:rFonts w:ascii="Times New Roman" w:hAnsi="Times New Roman"/>
          <w:sz w:val="20"/>
          <w:lang w:val="en-GB"/>
        </w:rPr>
        <w:tab/>
      </w:r>
    </w:p>
    <w:p w14:paraId="1B3C3A1D" w14:textId="77777777" w:rsidR="0026168B" w:rsidRPr="00856124" w:rsidRDefault="0026168B" w:rsidP="0026168B">
      <w:pPr>
        <w:widowControl/>
        <w:rPr>
          <w:rFonts w:ascii="Times New Roman" w:hAnsi="Times New Roman"/>
          <w:sz w:val="20"/>
          <w:lang w:val="en-GB"/>
        </w:rPr>
      </w:pPr>
    </w:p>
    <w:p w14:paraId="708E37EF" w14:textId="77777777" w:rsidR="0026168B" w:rsidRPr="00856124" w:rsidRDefault="0026168B" w:rsidP="0026168B">
      <w:pPr>
        <w:pStyle w:val="Heading1"/>
        <w:numPr>
          <w:ilvl w:val="0"/>
          <w:numId w:val="3"/>
        </w:numPr>
        <w:tabs>
          <w:tab w:val="clear" w:pos="720"/>
          <w:tab w:val="num" w:pos="0"/>
        </w:tabs>
        <w:spacing w:before="0" w:after="0"/>
        <w:ind w:hanging="720"/>
        <w:jc w:val="both"/>
        <w:rPr>
          <w:rFonts w:ascii="Times New Roman" w:hAnsi="Times New Roman" w:cs="Times New Roman"/>
          <w:caps/>
          <w:kern w:val="0"/>
          <w:sz w:val="20"/>
          <w:szCs w:val="20"/>
          <w:lang w:val="en-GB"/>
        </w:rPr>
      </w:pPr>
      <w:r w:rsidRPr="00856124">
        <w:rPr>
          <w:rFonts w:ascii="Times New Roman" w:hAnsi="Times New Roman" w:cs="Times New Roman"/>
          <w:caps/>
          <w:kern w:val="0"/>
          <w:sz w:val="20"/>
          <w:szCs w:val="20"/>
          <w:lang w:val="en-GB"/>
        </w:rPr>
        <w:t xml:space="preserve">Reporting Entity  </w:t>
      </w:r>
    </w:p>
    <w:p w14:paraId="1B04BE04" w14:textId="77777777" w:rsidR="0026168B" w:rsidRPr="00856124" w:rsidRDefault="0026168B" w:rsidP="0026168B">
      <w:pPr>
        <w:rPr>
          <w:rFonts w:ascii="Times New Roman" w:hAnsi="Times New Roman"/>
          <w:sz w:val="20"/>
          <w:lang w:val="en-GB"/>
        </w:rPr>
      </w:pPr>
    </w:p>
    <w:p w14:paraId="1FFA7267" w14:textId="77777777" w:rsidR="0026168B" w:rsidRPr="00856124" w:rsidRDefault="0026168B" w:rsidP="0026168B">
      <w:pPr>
        <w:pStyle w:val="LFNormal"/>
        <w:rPr>
          <w:szCs w:val="20"/>
        </w:rPr>
      </w:pPr>
      <w:r w:rsidRPr="00856124">
        <w:rPr>
          <w:szCs w:val="20"/>
        </w:rPr>
        <w:t>Genflow Biosciences Plc (the "Company" or the “Group”) is a company domiciled in the United Kingdom. The consolidated interim financial information as at and for the six months ended 30 June 2022 comprise the results of the Company and its subsidiaries (together referred to as the "Group").</w:t>
      </w:r>
    </w:p>
    <w:p w14:paraId="66038FD0" w14:textId="77777777" w:rsidR="0026168B" w:rsidRPr="00856124" w:rsidRDefault="0026168B" w:rsidP="0026168B">
      <w:pPr>
        <w:pStyle w:val="LFNormal"/>
        <w:rPr>
          <w:szCs w:val="20"/>
        </w:rPr>
      </w:pPr>
    </w:p>
    <w:p w14:paraId="31B119D2" w14:textId="77777777" w:rsidR="0026168B" w:rsidRPr="00856124" w:rsidRDefault="0026168B" w:rsidP="0026168B">
      <w:pPr>
        <w:pStyle w:val="LFNormal"/>
        <w:rPr>
          <w:szCs w:val="20"/>
        </w:rPr>
      </w:pPr>
      <w:r w:rsidRPr="00856124">
        <w:rPr>
          <w:szCs w:val="20"/>
        </w:rPr>
        <w:t xml:space="preserve">The consolidated financial statements of the Group as at and for the year ended 31 December 2021 are available upon request from the Company's registered office at Suite 1, 15 </w:t>
      </w:r>
      <w:proofErr w:type="spellStart"/>
      <w:r w:rsidRPr="00856124">
        <w:rPr>
          <w:szCs w:val="20"/>
        </w:rPr>
        <w:t>Ingestre</w:t>
      </w:r>
      <w:proofErr w:type="spellEnd"/>
      <w:r w:rsidRPr="00856124">
        <w:rPr>
          <w:szCs w:val="20"/>
        </w:rPr>
        <w:t xml:space="preserve"> Place, London, England, W1F 0DU or at </w:t>
      </w:r>
      <w:hyperlink r:id="rId18" w:history="1">
        <w:r w:rsidRPr="00856124">
          <w:rPr>
            <w:rStyle w:val="Hyperlink"/>
            <w:szCs w:val="20"/>
          </w:rPr>
          <w:t>genflowbio.com</w:t>
        </w:r>
      </w:hyperlink>
      <w:r w:rsidRPr="00856124">
        <w:rPr>
          <w:szCs w:val="20"/>
        </w:rPr>
        <w:t xml:space="preserve">. </w:t>
      </w:r>
    </w:p>
    <w:p w14:paraId="72385F68" w14:textId="77777777" w:rsidR="0026168B" w:rsidRPr="00856124" w:rsidRDefault="0026168B" w:rsidP="0026168B">
      <w:pPr>
        <w:pStyle w:val="LFNormal"/>
        <w:rPr>
          <w:szCs w:val="20"/>
        </w:rPr>
      </w:pPr>
    </w:p>
    <w:p w14:paraId="77B11BFA" w14:textId="77777777" w:rsidR="0026168B" w:rsidRPr="00856124" w:rsidRDefault="0026168B" w:rsidP="0026168B">
      <w:pPr>
        <w:pStyle w:val="LFNormal"/>
        <w:numPr>
          <w:ilvl w:val="0"/>
          <w:numId w:val="3"/>
        </w:numPr>
        <w:ind w:hanging="720"/>
        <w:rPr>
          <w:b/>
          <w:szCs w:val="20"/>
        </w:rPr>
      </w:pPr>
      <w:r w:rsidRPr="00856124">
        <w:rPr>
          <w:b/>
          <w:szCs w:val="20"/>
        </w:rPr>
        <w:t>BASIS OF PREPARATION</w:t>
      </w:r>
    </w:p>
    <w:p w14:paraId="608B481E" w14:textId="77777777" w:rsidR="0026168B" w:rsidRPr="00856124" w:rsidRDefault="0026168B" w:rsidP="0026168B">
      <w:pPr>
        <w:pStyle w:val="LFNormal"/>
        <w:ind w:left="0"/>
        <w:rPr>
          <w:szCs w:val="20"/>
        </w:rPr>
      </w:pPr>
    </w:p>
    <w:p w14:paraId="5A5AA24E" w14:textId="279022F9" w:rsidR="0026168B" w:rsidRPr="00856124" w:rsidRDefault="0026168B" w:rsidP="0026168B">
      <w:pPr>
        <w:pStyle w:val="LFNormal"/>
        <w:rPr>
          <w:szCs w:val="20"/>
        </w:rPr>
      </w:pPr>
      <w:r w:rsidRPr="00856124">
        <w:rPr>
          <w:szCs w:val="20"/>
        </w:rPr>
        <w:t xml:space="preserve">The financial information set out in this report is based on the consolidated financial information of Genflow Biosciences Plc and its subsidiary companies. The financial information of the Group for the 6 months ended 30 June 2022 was approved and authorised for issue by the Board on </w:t>
      </w:r>
      <w:r w:rsidR="00754972">
        <w:rPr>
          <w:szCs w:val="20"/>
        </w:rPr>
        <w:t>29 September 2022.</w:t>
      </w:r>
      <w:r w:rsidRPr="00856124">
        <w:rPr>
          <w:szCs w:val="20"/>
        </w:rPr>
        <w:t xml:space="preserve">  The interim results have not been audited. This financial information has been prepared in accordance with the accounting policies that are expected to be applied in the Report and Accounts of Genflow Biosciences Plc for the year ended 31 December 2021 and are consistent with the recognition and measurement requirements of IFRS as adopted by the United Kingdom. The comparative information for the full year ended 31 December 2021 is not the Group’s full annual accounts for that period but has been derived from the annual financial statements for that period.  </w:t>
      </w:r>
    </w:p>
    <w:p w14:paraId="62116A64" w14:textId="77777777" w:rsidR="0026168B" w:rsidRPr="00856124" w:rsidRDefault="0026168B" w:rsidP="0026168B">
      <w:pPr>
        <w:pStyle w:val="LFNormal"/>
        <w:rPr>
          <w:szCs w:val="20"/>
        </w:rPr>
      </w:pPr>
    </w:p>
    <w:p w14:paraId="512B7949" w14:textId="77777777" w:rsidR="0026168B" w:rsidRPr="00856124" w:rsidRDefault="0026168B" w:rsidP="0026168B">
      <w:pPr>
        <w:autoSpaceDE w:val="0"/>
        <w:autoSpaceDN w:val="0"/>
        <w:adjustRightInd w:val="0"/>
        <w:ind w:left="708" w:firstLine="12"/>
        <w:jc w:val="both"/>
        <w:rPr>
          <w:rFonts w:ascii="Times New Roman" w:hAnsi="Times New Roman"/>
          <w:sz w:val="20"/>
          <w:lang w:val="en-GB"/>
        </w:rPr>
      </w:pPr>
      <w:r w:rsidRPr="00856124">
        <w:rPr>
          <w:rFonts w:ascii="Times New Roman" w:hAnsi="Times New Roman"/>
          <w:sz w:val="20"/>
          <w:lang w:val="en-GB"/>
        </w:rPr>
        <w:t xml:space="preserve">The consolidated financial information incorporates the results of Genflow Biosciences Plc and its subsidiaries undertakings as </w:t>
      </w:r>
      <w:proofErr w:type="gramStart"/>
      <w:r w:rsidRPr="00856124">
        <w:rPr>
          <w:rFonts w:ascii="Times New Roman" w:hAnsi="Times New Roman"/>
          <w:sz w:val="20"/>
          <w:lang w:val="en-GB"/>
        </w:rPr>
        <w:t>at</w:t>
      </w:r>
      <w:proofErr w:type="gramEnd"/>
      <w:r w:rsidRPr="00856124">
        <w:rPr>
          <w:rFonts w:ascii="Times New Roman" w:hAnsi="Times New Roman"/>
          <w:sz w:val="20"/>
          <w:lang w:val="en-GB"/>
        </w:rPr>
        <w:t xml:space="preserve"> 30 June 2022.  The corresponding amounts are for the year ended 31 December 2021 and for the </w:t>
      </w:r>
      <w:proofErr w:type="gramStart"/>
      <w:r w:rsidRPr="00856124">
        <w:rPr>
          <w:rFonts w:ascii="Times New Roman" w:hAnsi="Times New Roman"/>
          <w:sz w:val="20"/>
          <w:lang w:val="en-GB"/>
        </w:rPr>
        <w:t>6 month</w:t>
      </w:r>
      <w:proofErr w:type="gramEnd"/>
      <w:r w:rsidRPr="00856124">
        <w:rPr>
          <w:rFonts w:ascii="Times New Roman" w:hAnsi="Times New Roman"/>
          <w:sz w:val="20"/>
          <w:lang w:val="en-GB"/>
        </w:rPr>
        <w:t xml:space="preserve"> period ended 30 June 2021.</w:t>
      </w:r>
    </w:p>
    <w:p w14:paraId="0BD8C222" w14:textId="77777777" w:rsidR="0026168B" w:rsidRPr="00856124" w:rsidRDefault="0026168B" w:rsidP="0026168B">
      <w:pPr>
        <w:jc w:val="both"/>
        <w:rPr>
          <w:rFonts w:ascii="Times New Roman" w:hAnsi="Times New Roman"/>
          <w:sz w:val="20"/>
          <w:lang w:val="en-GB"/>
        </w:rPr>
      </w:pPr>
    </w:p>
    <w:p w14:paraId="159C5950" w14:textId="77777777" w:rsidR="0026168B" w:rsidRPr="00856124" w:rsidRDefault="0026168B" w:rsidP="0026168B">
      <w:pPr>
        <w:autoSpaceDE w:val="0"/>
        <w:autoSpaceDN w:val="0"/>
        <w:adjustRightInd w:val="0"/>
        <w:ind w:left="708"/>
        <w:jc w:val="both"/>
        <w:rPr>
          <w:rFonts w:ascii="Times New Roman" w:hAnsi="Times New Roman"/>
          <w:sz w:val="20"/>
          <w:lang w:val="en-GB"/>
        </w:rPr>
      </w:pPr>
      <w:r w:rsidRPr="00856124">
        <w:rPr>
          <w:rFonts w:ascii="Times New Roman" w:hAnsi="Times New Roman"/>
          <w:sz w:val="20"/>
          <w:lang w:val="en-GB"/>
        </w:rPr>
        <w:t xml:space="preserve">The Group financial information is presented in Pound Sterling and values are rounded to the nearest pound.  </w:t>
      </w:r>
    </w:p>
    <w:p w14:paraId="2A1B0610" w14:textId="77777777" w:rsidR="0026168B" w:rsidRPr="00856124" w:rsidRDefault="0026168B" w:rsidP="0026168B">
      <w:pPr>
        <w:autoSpaceDE w:val="0"/>
        <w:autoSpaceDN w:val="0"/>
        <w:adjustRightInd w:val="0"/>
        <w:ind w:left="708"/>
        <w:jc w:val="both"/>
        <w:rPr>
          <w:rFonts w:ascii="Times New Roman" w:hAnsi="Times New Roman"/>
          <w:sz w:val="20"/>
          <w:lang w:val="en-GB"/>
        </w:rPr>
      </w:pPr>
    </w:p>
    <w:p w14:paraId="69C46FE6" w14:textId="77777777" w:rsidR="0026168B" w:rsidRPr="00856124" w:rsidRDefault="0026168B" w:rsidP="0026168B">
      <w:pPr>
        <w:autoSpaceDE w:val="0"/>
        <w:autoSpaceDN w:val="0"/>
        <w:adjustRightInd w:val="0"/>
        <w:ind w:left="708" w:firstLine="12"/>
        <w:jc w:val="both"/>
        <w:rPr>
          <w:rFonts w:ascii="Times New Roman" w:hAnsi="Times New Roman"/>
          <w:sz w:val="20"/>
          <w:lang w:val="en-GB"/>
        </w:rPr>
      </w:pPr>
      <w:r w:rsidRPr="00856124">
        <w:rPr>
          <w:rFonts w:ascii="Times New Roman" w:hAnsi="Times New Roman"/>
          <w:sz w:val="20"/>
          <w:lang w:val="en-GB"/>
        </w:rPr>
        <w:t xml:space="preserve">The same accounting policies, presentation and methods of computation are followed in the interim consolidated financial information as were applied in the Group's latest annual audited financial statements except for those that relate to new standards and interpretations effective for the first time for periods beginning on (or after) 1 January 2022 and will be adopted in the 2022 annual financial statements.  </w:t>
      </w:r>
    </w:p>
    <w:p w14:paraId="3005AD76" w14:textId="77777777" w:rsidR="0026168B" w:rsidRPr="00856124" w:rsidRDefault="0026168B" w:rsidP="0026168B">
      <w:pPr>
        <w:autoSpaceDE w:val="0"/>
        <w:autoSpaceDN w:val="0"/>
        <w:adjustRightInd w:val="0"/>
        <w:ind w:left="708" w:firstLine="12"/>
        <w:jc w:val="both"/>
        <w:rPr>
          <w:rFonts w:ascii="Times New Roman" w:hAnsi="Times New Roman"/>
          <w:sz w:val="20"/>
          <w:lang w:val="en-GB"/>
        </w:rPr>
      </w:pPr>
    </w:p>
    <w:p w14:paraId="64DC58B7" w14:textId="77777777" w:rsidR="0026168B" w:rsidRPr="00856124" w:rsidRDefault="0026168B" w:rsidP="0026168B">
      <w:pPr>
        <w:autoSpaceDE w:val="0"/>
        <w:autoSpaceDN w:val="0"/>
        <w:adjustRightInd w:val="0"/>
        <w:ind w:left="708" w:firstLine="12"/>
        <w:jc w:val="both"/>
        <w:rPr>
          <w:rFonts w:ascii="Times New Roman" w:hAnsi="Times New Roman"/>
          <w:sz w:val="20"/>
          <w:lang w:val="en-GB"/>
        </w:rPr>
      </w:pPr>
      <w:proofErr w:type="gramStart"/>
      <w:r w:rsidRPr="00856124">
        <w:rPr>
          <w:rFonts w:ascii="Times New Roman" w:hAnsi="Times New Roman"/>
          <w:sz w:val="20"/>
          <w:lang w:val="en-GB"/>
        </w:rPr>
        <w:t>A number of</w:t>
      </w:r>
      <w:proofErr w:type="gramEnd"/>
      <w:r w:rsidRPr="00856124">
        <w:rPr>
          <w:rFonts w:ascii="Times New Roman" w:hAnsi="Times New Roman"/>
          <w:sz w:val="20"/>
          <w:lang w:val="en-GB"/>
        </w:rPr>
        <w:t xml:space="preserve"> new standards, amendments and </w:t>
      </w:r>
      <w:r w:rsidRPr="00856124">
        <w:rPr>
          <w:rFonts w:ascii="Times New Roman" w:hAnsi="Times New Roman"/>
          <w:sz w:val="20"/>
        </w:rPr>
        <w:t>became effective on 1 January 2022 and have been adopted by the Group. None of these standards have materially affected the Group.</w:t>
      </w:r>
      <w:r w:rsidRPr="00856124">
        <w:rPr>
          <w:rFonts w:ascii="Times New Roman" w:hAnsi="Times New Roman"/>
          <w:sz w:val="20"/>
          <w:lang w:val="en-GB"/>
        </w:rPr>
        <w:t xml:space="preserve"> </w:t>
      </w:r>
    </w:p>
    <w:p w14:paraId="74443DF1" w14:textId="77777777" w:rsidR="0026168B" w:rsidRPr="00856124" w:rsidRDefault="0026168B" w:rsidP="0026168B">
      <w:pPr>
        <w:autoSpaceDE w:val="0"/>
        <w:autoSpaceDN w:val="0"/>
        <w:adjustRightInd w:val="0"/>
        <w:ind w:left="708" w:firstLine="12"/>
        <w:jc w:val="both"/>
        <w:rPr>
          <w:rFonts w:ascii="Times New Roman" w:hAnsi="Times New Roman"/>
          <w:sz w:val="20"/>
          <w:lang w:val="en-GB"/>
        </w:rPr>
      </w:pPr>
    </w:p>
    <w:p w14:paraId="7909421B" w14:textId="77777777" w:rsidR="0026168B" w:rsidRPr="00856124" w:rsidRDefault="0026168B" w:rsidP="0026168B">
      <w:pPr>
        <w:pStyle w:val="LFNormal"/>
        <w:numPr>
          <w:ilvl w:val="0"/>
          <w:numId w:val="3"/>
        </w:numPr>
        <w:ind w:hanging="720"/>
        <w:rPr>
          <w:b/>
          <w:szCs w:val="20"/>
        </w:rPr>
      </w:pPr>
      <w:r w:rsidRPr="00856124">
        <w:rPr>
          <w:b/>
          <w:szCs w:val="20"/>
        </w:rPr>
        <w:t>GOING CONCERN</w:t>
      </w:r>
    </w:p>
    <w:p w14:paraId="7339F3E0" w14:textId="77777777" w:rsidR="0026168B" w:rsidRPr="00856124" w:rsidRDefault="0026168B" w:rsidP="0026168B">
      <w:pPr>
        <w:pStyle w:val="BodyText"/>
        <w:spacing w:line="247" w:lineRule="auto"/>
        <w:ind w:right="169"/>
        <w:rPr>
          <w:rFonts w:ascii="Times New Roman" w:hAnsi="Times New Roman"/>
          <w:sz w:val="20"/>
          <w:lang w:val="en-GB"/>
        </w:rPr>
      </w:pPr>
    </w:p>
    <w:p w14:paraId="114DD223" w14:textId="77777777" w:rsidR="0026168B" w:rsidRPr="00856124" w:rsidRDefault="0026168B" w:rsidP="0026168B">
      <w:pPr>
        <w:pStyle w:val="BodyText"/>
        <w:spacing w:line="247" w:lineRule="auto"/>
        <w:ind w:left="709" w:right="169"/>
        <w:rPr>
          <w:rFonts w:ascii="Times New Roman" w:hAnsi="Times New Roman"/>
          <w:sz w:val="20"/>
          <w:lang w:val="en-GB"/>
        </w:rPr>
      </w:pPr>
      <w:r w:rsidRPr="00856124">
        <w:rPr>
          <w:rFonts w:ascii="Times New Roman" w:hAnsi="Times New Roman"/>
          <w:sz w:val="20"/>
          <w:lang w:val="en-GB"/>
        </w:rPr>
        <w:t xml:space="preserve">Although the Group’s assets are not generating revenue streams, an operating loss has been reported and an operating loss is expected in the 12 months to 30 June 2023, the Directors believe that the Group will have sufficient funds to meet its immediate working capital requirements and undertake its targeted operating activities over the next 18 months from the date of approval of these financial statements. During the period, the Company received net proceeds of £3,499,516 from the issuance of 47,036,500 Ordinary Shares, and the Group has retained </w:t>
      </w:r>
      <w:proofErr w:type="gramStart"/>
      <w:r w:rsidRPr="00856124">
        <w:rPr>
          <w:rFonts w:ascii="Times New Roman" w:hAnsi="Times New Roman"/>
          <w:sz w:val="20"/>
          <w:lang w:val="en-GB"/>
        </w:rPr>
        <w:t>the majority of</w:t>
      </w:r>
      <w:proofErr w:type="gramEnd"/>
      <w:r w:rsidRPr="00856124">
        <w:rPr>
          <w:rFonts w:ascii="Times New Roman" w:hAnsi="Times New Roman"/>
          <w:sz w:val="20"/>
          <w:lang w:val="en-GB"/>
        </w:rPr>
        <w:t xml:space="preserve"> these funds with £2,945,624 in cash at the period end. During the period, the Group received notification that it had been awarded a non-dilutive research grant award of up to €3.375m from the regional government of Wallonia in southern Belgium. The funds are yet to be received, however management hope to use the funds to expedite certain phases of its planned research and development. Management has prepared forecast covering </w:t>
      </w:r>
      <w:proofErr w:type="gramStart"/>
      <w:r w:rsidRPr="00856124">
        <w:rPr>
          <w:rFonts w:ascii="Times New Roman" w:hAnsi="Times New Roman"/>
          <w:sz w:val="20"/>
          <w:lang w:val="en-GB"/>
        </w:rPr>
        <w:t>18 month</w:t>
      </w:r>
      <w:proofErr w:type="gramEnd"/>
      <w:r w:rsidRPr="00856124">
        <w:rPr>
          <w:rFonts w:ascii="Times New Roman" w:hAnsi="Times New Roman"/>
          <w:sz w:val="20"/>
          <w:lang w:val="en-GB"/>
        </w:rPr>
        <w:t xml:space="preserve"> post-period end and believe that current cash reserves will adequately cover the working capital requirements of the Group in addition to meeting research and development commitments.</w:t>
      </w:r>
    </w:p>
    <w:p w14:paraId="718342A2" w14:textId="77777777" w:rsidR="0026168B" w:rsidRPr="00856124" w:rsidRDefault="0026168B" w:rsidP="0026168B">
      <w:pPr>
        <w:pStyle w:val="BodyText"/>
        <w:spacing w:line="247" w:lineRule="auto"/>
        <w:ind w:left="709" w:right="169"/>
        <w:rPr>
          <w:rFonts w:ascii="Times New Roman" w:hAnsi="Times New Roman"/>
          <w:sz w:val="20"/>
          <w:lang w:val="en-GB"/>
        </w:rPr>
      </w:pPr>
    </w:p>
    <w:p w14:paraId="53A02A5A" w14:textId="77777777" w:rsidR="0026168B" w:rsidRPr="00856124" w:rsidRDefault="0026168B" w:rsidP="0026168B">
      <w:pPr>
        <w:pStyle w:val="BodyText"/>
        <w:spacing w:line="247" w:lineRule="auto"/>
        <w:ind w:left="709" w:right="169"/>
        <w:rPr>
          <w:rFonts w:ascii="Times New Roman" w:hAnsi="Times New Roman"/>
          <w:sz w:val="20"/>
          <w:lang w:val="en-GB"/>
        </w:rPr>
      </w:pPr>
      <w:r w:rsidRPr="00856124">
        <w:rPr>
          <w:rFonts w:ascii="Times New Roman" w:hAnsi="Times New Roman"/>
          <w:sz w:val="20"/>
          <w:lang w:val="en-GB"/>
        </w:rPr>
        <w:t>As such, the Directors have a reasonable expectation that the Group has and will have future access to adequate resources to continue in operational existence for the foreseeable future and, therefore, continue to adopt the going concern basis in preparing the Annual Report and financial statements.</w:t>
      </w:r>
    </w:p>
    <w:p w14:paraId="42858EF2" w14:textId="77777777" w:rsidR="0026168B" w:rsidRPr="00856124" w:rsidRDefault="0026168B" w:rsidP="0026168B">
      <w:pPr>
        <w:pStyle w:val="BodyText"/>
        <w:spacing w:line="247" w:lineRule="auto"/>
        <w:ind w:left="591" w:right="169"/>
        <w:rPr>
          <w:rFonts w:ascii="Times New Roman" w:hAnsi="Times New Roman"/>
          <w:sz w:val="20"/>
          <w:lang w:val="en-GB"/>
        </w:rPr>
      </w:pPr>
    </w:p>
    <w:p w14:paraId="18C9A1FF" w14:textId="77777777" w:rsidR="0026168B" w:rsidRPr="00856124" w:rsidRDefault="0026168B" w:rsidP="0026168B">
      <w:pPr>
        <w:pStyle w:val="BodyText"/>
        <w:spacing w:line="247" w:lineRule="auto"/>
        <w:ind w:left="591" w:right="169"/>
        <w:rPr>
          <w:rFonts w:ascii="Times New Roman" w:hAnsi="Times New Roman"/>
          <w:sz w:val="20"/>
          <w:lang w:val="en-GB"/>
        </w:rPr>
      </w:pPr>
    </w:p>
    <w:p w14:paraId="0A588370" w14:textId="77777777" w:rsidR="0026168B" w:rsidRPr="00856124" w:rsidRDefault="0026168B" w:rsidP="0026168B">
      <w:pPr>
        <w:pStyle w:val="BodyText"/>
        <w:spacing w:line="247" w:lineRule="auto"/>
        <w:ind w:left="591" w:right="169"/>
        <w:rPr>
          <w:rFonts w:ascii="Times New Roman" w:hAnsi="Times New Roman"/>
          <w:sz w:val="20"/>
          <w:lang w:val="en-GB"/>
        </w:rPr>
      </w:pPr>
    </w:p>
    <w:p w14:paraId="00B72453" w14:textId="77777777" w:rsidR="0026168B" w:rsidRPr="00856124" w:rsidRDefault="0026168B" w:rsidP="0026168B">
      <w:pPr>
        <w:widowControl/>
        <w:rPr>
          <w:rFonts w:ascii="Times New Roman" w:hAnsi="Times New Roman"/>
          <w:sz w:val="20"/>
          <w:lang w:val="en-GB"/>
        </w:rPr>
      </w:pPr>
    </w:p>
    <w:p w14:paraId="0CF94651" w14:textId="77777777" w:rsidR="0026168B" w:rsidRPr="00856124" w:rsidRDefault="0026168B" w:rsidP="0026168B">
      <w:pPr>
        <w:pStyle w:val="LFNormal"/>
        <w:numPr>
          <w:ilvl w:val="0"/>
          <w:numId w:val="3"/>
        </w:numPr>
        <w:spacing w:line="20" w:lineRule="atLeast"/>
        <w:ind w:hanging="720"/>
        <w:rPr>
          <w:b/>
          <w:szCs w:val="20"/>
        </w:rPr>
      </w:pPr>
      <w:r w:rsidRPr="00856124">
        <w:rPr>
          <w:b/>
          <w:szCs w:val="20"/>
        </w:rPr>
        <w:t>EXPENSES BY NATURE</w:t>
      </w:r>
    </w:p>
    <w:tbl>
      <w:tblPr>
        <w:tblW w:w="9979" w:type="dxa"/>
        <w:tblInd w:w="86" w:type="dxa"/>
        <w:tblLayout w:type="fixed"/>
        <w:tblLook w:val="01E0" w:firstRow="1" w:lastRow="1" w:firstColumn="1" w:lastColumn="1" w:noHBand="0" w:noVBand="0"/>
      </w:tblPr>
      <w:tblGrid>
        <w:gridCol w:w="4309"/>
        <w:gridCol w:w="1843"/>
        <w:gridCol w:w="1843"/>
        <w:gridCol w:w="1984"/>
      </w:tblGrid>
      <w:tr w:rsidR="0026168B" w:rsidRPr="00856124" w14:paraId="0BD6680D" w14:textId="77777777" w:rsidTr="0027570C">
        <w:trPr>
          <w:trHeight w:val="540"/>
        </w:trPr>
        <w:tc>
          <w:tcPr>
            <w:tcW w:w="4309" w:type="dxa"/>
            <w:tcBorders>
              <w:bottom w:val="single" w:sz="4" w:space="0" w:color="auto"/>
            </w:tcBorders>
          </w:tcPr>
          <w:p w14:paraId="520B53D0" w14:textId="77777777" w:rsidR="0026168B" w:rsidRPr="00856124" w:rsidRDefault="0026168B" w:rsidP="0027570C">
            <w:pPr>
              <w:keepNext/>
              <w:keepLines/>
              <w:tabs>
                <w:tab w:val="right" w:pos="5954"/>
                <w:tab w:val="right" w:pos="7655"/>
                <w:tab w:val="right" w:pos="9356"/>
              </w:tabs>
              <w:rPr>
                <w:rFonts w:ascii="Times New Roman" w:hAnsi="Times New Roman"/>
                <w:b/>
                <w:bCs/>
                <w:sz w:val="20"/>
              </w:rPr>
            </w:pPr>
          </w:p>
        </w:tc>
        <w:tc>
          <w:tcPr>
            <w:tcW w:w="1843" w:type="dxa"/>
            <w:tcBorders>
              <w:bottom w:val="single" w:sz="4" w:space="0" w:color="auto"/>
            </w:tcBorders>
            <w:vAlign w:val="bottom"/>
          </w:tcPr>
          <w:p w14:paraId="179B355C" w14:textId="77777777" w:rsidR="0026168B" w:rsidRPr="00856124" w:rsidRDefault="0026168B" w:rsidP="0027570C">
            <w:pPr>
              <w:jc w:val="right"/>
              <w:rPr>
                <w:rFonts w:ascii="Times New Roman" w:hAnsi="Times New Roman"/>
                <w:i/>
                <w:snapToGrid w:val="0"/>
                <w:color w:val="000000"/>
                <w:sz w:val="20"/>
                <w:lang w:val="en-GB"/>
              </w:rPr>
            </w:pPr>
            <w:r w:rsidRPr="00856124">
              <w:rPr>
                <w:rFonts w:ascii="Times New Roman" w:hAnsi="Times New Roman"/>
                <w:i/>
                <w:snapToGrid w:val="0"/>
                <w:color w:val="000000"/>
                <w:sz w:val="20"/>
                <w:lang w:val="en-GB"/>
              </w:rPr>
              <w:t>Unaudited</w:t>
            </w:r>
          </w:p>
          <w:p w14:paraId="385ABDAC" w14:textId="77777777" w:rsidR="0026168B" w:rsidRPr="00856124" w:rsidRDefault="0026168B" w:rsidP="0027570C">
            <w:pPr>
              <w:jc w:val="right"/>
              <w:rPr>
                <w:rFonts w:ascii="Times New Roman" w:hAnsi="Times New Roman"/>
                <w:i/>
                <w:snapToGrid w:val="0"/>
                <w:color w:val="000000"/>
                <w:sz w:val="20"/>
                <w:lang w:val="en-GB"/>
              </w:rPr>
            </w:pPr>
            <w:r w:rsidRPr="00856124">
              <w:rPr>
                <w:rFonts w:ascii="Times New Roman" w:hAnsi="Times New Roman"/>
                <w:i/>
                <w:snapToGrid w:val="0"/>
                <w:color w:val="000000"/>
                <w:sz w:val="20"/>
                <w:lang w:val="en-GB"/>
              </w:rPr>
              <w:t>6 Months ended</w:t>
            </w:r>
          </w:p>
          <w:p w14:paraId="0C2B529E" w14:textId="77777777" w:rsidR="0026168B" w:rsidRPr="00856124" w:rsidRDefault="0026168B" w:rsidP="0027570C">
            <w:pPr>
              <w:keepNext/>
              <w:keepLines/>
              <w:tabs>
                <w:tab w:val="right" w:pos="5954"/>
                <w:tab w:val="right" w:pos="7655"/>
                <w:tab w:val="right" w:pos="9356"/>
              </w:tabs>
              <w:spacing w:before="60"/>
              <w:jc w:val="right"/>
              <w:rPr>
                <w:rFonts w:ascii="Times New Roman" w:hAnsi="Times New Roman"/>
                <w:b/>
                <w:bCs/>
                <w:sz w:val="20"/>
              </w:rPr>
            </w:pPr>
            <w:r w:rsidRPr="00856124">
              <w:rPr>
                <w:rFonts w:ascii="Times New Roman" w:hAnsi="Times New Roman"/>
                <w:i/>
                <w:snapToGrid w:val="0"/>
                <w:color w:val="000000"/>
                <w:sz w:val="20"/>
                <w:lang w:val="en-GB"/>
              </w:rPr>
              <w:t>30 June 2022</w:t>
            </w:r>
          </w:p>
        </w:tc>
        <w:tc>
          <w:tcPr>
            <w:tcW w:w="1843" w:type="dxa"/>
            <w:tcBorders>
              <w:bottom w:val="single" w:sz="4" w:space="0" w:color="auto"/>
            </w:tcBorders>
          </w:tcPr>
          <w:p w14:paraId="750D36C9" w14:textId="77777777" w:rsidR="0026168B" w:rsidRPr="00856124" w:rsidRDefault="0026168B" w:rsidP="0027570C">
            <w:pPr>
              <w:jc w:val="right"/>
              <w:rPr>
                <w:rFonts w:ascii="Times New Roman" w:hAnsi="Times New Roman"/>
                <w:i/>
                <w:snapToGrid w:val="0"/>
                <w:color w:val="000000"/>
                <w:sz w:val="20"/>
                <w:lang w:val="en-GB"/>
              </w:rPr>
            </w:pPr>
            <w:r w:rsidRPr="00856124">
              <w:rPr>
                <w:rFonts w:ascii="Times New Roman" w:hAnsi="Times New Roman"/>
                <w:i/>
                <w:snapToGrid w:val="0"/>
                <w:color w:val="000000"/>
                <w:sz w:val="20"/>
                <w:lang w:val="en-GB"/>
              </w:rPr>
              <w:t>Unaudited</w:t>
            </w:r>
          </w:p>
          <w:p w14:paraId="16FBB07D" w14:textId="77777777" w:rsidR="0026168B" w:rsidRPr="00856124" w:rsidRDefault="0026168B" w:rsidP="0027570C">
            <w:pPr>
              <w:jc w:val="right"/>
              <w:rPr>
                <w:rFonts w:ascii="Times New Roman" w:hAnsi="Times New Roman"/>
                <w:i/>
                <w:snapToGrid w:val="0"/>
                <w:color w:val="000000"/>
                <w:sz w:val="20"/>
                <w:lang w:val="en-GB"/>
              </w:rPr>
            </w:pPr>
            <w:r w:rsidRPr="00856124">
              <w:rPr>
                <w:rFonts w:ascii="Times New Roman" w:hAnsi="Times New Roman"/>
                <w:i/>
                <w:snapToGrid w:val="0"/>
                <w:color w:val="000000"/>
                <w:sz w:val="20"/>
                <w:lang w:val="en-GB"/>
              </w:rPr>
              <w:t>6 Months ended</w:t>
            </w:r>
          </w:p>
          <w:p w14:paraId="50AE5B70" w14:textId="77777777" w:rsidR="0026168B" w:rsidRPr="00856124" w:rsidRDefault="0026168B" w:rsidP="0027570C">
            <w:pPr>
              <w:keepNext/>
              <w:keepLines/>
              <w:tabs>
                <w:tab w:val="right" w:pos="5954"/>
                <w:tab w:val="right" w:pos="7655"/>
                <w:tab w:val="right" w:pos="9356"/>
              </w:tabs>
              <w:spacing w:before="60"/>
              <w:jc w:val="right"/>
              <w:rPr>
                <w:rFonts w:ascii="Times New Roman" w:hAnsi="Times New Roman"/>
                <w:b/>
                <w:bCs/>
                <w:sz w:val="20"/>
              </w:rPr>
            </w:pPr>
            <w:r w:rsidRPr="00856124">
              <w:rPr>
                <w:rFonts w:ascii="Times New Roman" w:hAnsi="Times New Roman"/>
                <w:i/>
                <w:snapToGrid w:val="0"/>
                <w:color w:val="000000"/>
                <w:sz w:val="20"/>
                <w:lang w:val="en-GB"/>
              </w:rPr>
              <w:t>30 June 2021</w:t>
            </w:r>
          </w:p>
        </w:tc>
        <w:tc>
          <w:tcPr>
            <w:tcW w:w="1984" w:type="dxa"/>
            <w:tcBorders>
              <w:bottom w:val="single" w:sz="4" w:space="0" w:color="auto"/>
            </w:tcBorders>
          </w:tcPr>
          <w:p w14:paraId="4BF6C216" w14:textId="77777777" w:rsidR="0026168B" w:rsidRPr="00856124" w:rsidRDefault="0026168B" w:rsidP="0027570C">
            <w:pPr>
              <w:jc w:val="right"/>
              <w:rPr>
                <w:rFonts w:ascii="Times New Roman" w:hAnsi="Times New Roman"/>
                <w:i/>
                <w:snapToGrid w:val="0"/>
                <w:color w:val="000000"/>
                <w:sz w:val="20"/>
                <w:lang w:val="en-GB"/>
              </w:rPr>
            </w:pPr>
            <w:r w:rsidRPr="00856124">
              <w:rPr>
                <w:rFonts w:ascii="Times New Roman" w:hAnsi="Times New Roman"/>
                <w:i/>
                <w:snapToGrid w:val="0"/>
                <w:color w:val="000000"/>
                <w:sz w:val="20"/>
                <w:lang w:val="en-GB"/>
              </w:rPr>
              <w:t>Audited</w:t>
            </w:r>
          </w:p>
          <w:p w14:paraId="54809D22" w14:textId="77777777" w:rsidR="0026168B" w:rsidRPr="00856124" w:rsidRDefault="0026168B" w:rsidP="0027570C">
            <w:pPr>
              <w:jc w:val="right"/>
              <w:rPr>
                <w:rFonts w:ascii="Times New Roman" w:hAnsi="Times New Roman"/>
                <w:i/>
                <w:snapToGrid w:val="0"/>
                <w:color w:val="000000"/>
                <w:sz w:val="20"/>
                <w:lang w:val="en-GB"/>
              </w:rPr>
            </w:pPr>
            <w:r w:rsidRPr="00856124">
              <w:rPr>
                <w:rFonts w:ascii="Times New Roman" w:hAnsi="Times New Roman"/>
                <w:i/>
                <w:snapToGrid w:val="0"/>
                <w:color w:val="000000"/>
                <w:sz w:val="20"/>
                <w:lang w:val="en-GB"/>
              </w:rPr>
              <w:t>Year ended</w:t>
            </w:r>
          </w:p>
          <w:p w14:paraId="651904B4" w14:textId="77777777" w:rsidR="0026168B" w:rsidRPr="00856124" w:rsidRDefault="0026168B" w:rsidP="0027570C">
            <w:pPr>
              <w:keepNext/>
              <w:keepLines/>
              <w:tabs>
                <w:tab w:val="right" w:pos="5954"/>
                <w:tab w:val="right" w:pos="7655"/>
                <w:tab w:val="right" w:pos="9356"/>
              </w:tabs>
              <w:spacing w:before="60"/>
              <w:jc w:val="right"/>
              <w:rPr>
                <w:rFonts w:ascii="Times New Roman" w:hAnsi="Times New Roman"/>
                <w:b/>
                <w:bCs/>
                <w:sz w:val="20"/>
              </w:rPr>
            </w:pPr>
            <w:r w:rsidRPr="00856124">
              <w:rPr>
                <w:rFonts w:ascii="Times New Roman" w:hAnsi="Times New Roman"/>
                <w:i/>
                <w:snapToGrid w:val="0"/>
                <w:color w:val="000000"/>
                <w:sz w:val="20"/>
                <w:lang w:val="en-GB"/>
              </w:rPr>
              <w:t>31 December 2021</w:t>
            </w:r>
          </w:p>
        </w:tc>
      </w:tr>
      <w:tr w:rsidR="0026168B" w:rsidRPr="00856124" w14:paraId="731BB3A5" w14:textId="77777777" w:rsidTr="0027570C">
        <w:trPr>
          <w:trHeight w:val="207"/>
        </w:trPr>
        <w:tc>
          <w:tcPr>
            <w:tcW w:w="4309" w:type="dxa"/>
            <w:tcBorders>
              <w:top w:val="single" w:sz="4" w:space="0" w:color="auto"/>
            </w:tcBorders>
          </w:tcPr>
          <w:p w14:paraId="3B627B76" w14:textId="77777777" w:rsidR="0026168B" w:rsidRPr="00856124" w:rsidRDefault="0026168B" w:rsidP="0027570C">
            <w:pPr>
              <w:keepNext/>
              <w:keepLines/>
              <w:tabs>
                <w:tab w:val="right" w:pos="5954"/>
                <w:tab w:val="right" w:pos="7655"/>
                <w:tab w:val="right" w:pos="9356"/>
              </w:tabs>
              <w:rPr>
                <w:rFonts w:ascii="Times New Roman" w:hAnsi="Times New Roman"/>
                <w:sz w:val="20"/>
              </w:rPr>
            </w:pPr>
          </w:p>
        </w:tc>
        <w:tc>
          <w:tcPr>
            <w:tcW w:w="1843" w:type="dxa"/>
            <w:tcBorders>
              <w:top w:val="single" w:sz="4" w:space="0" w:color="auto"/>
            </w:tcBorders>
          </w:tcPr>
          <w:p w14:paraId="4C27354F" w14:textId="77777777" w:rsidR="0026168B" w:rsidRPr="00856124" w:rsidRDefault="0026168B" w:rsidP="0027570C">
            <w:pPr>
              <w:keepNext/>
              <w:keepLines/>
              <w:tabs>
                <w:tab w:val="right" w:pos="5954"/>
                <w:tab w:val="right" w:pos="7655"/>
                <w:tab w:val="right" w:pos="9356"/>
              </w:tabs>
              <w:jc w:val="right"/>
              <w:rPr>
                <w:rFonts w:ascii="Times New Roman" w:hAnsi="Times New Roman"/>
                <w:sz w:val="20"/>
              </w:rPr>
            </w:pPr>
          </w:p>
        </w:tc>
        <w:tc>
          <w:tcPr>
            <w:tcW w:w="1843" w:type="dxa"/>
            <w:tcBorders>
              <w:top w:val="single" w:sz="4" w:space="0" w:color="auto"/>
            </w:tcBorders>
          </w:tcPr>
          <w:p w14:paraId="1734F091" w14:textId="77777777" w:rsidR="0026168B" w:rsidRPr="00856124" w:rsidRDefault="0026168B" w:rsidP="0027570C">
            <w:pPr>
              <w:keepNext/>
              <w:keepLines/>
              <w:tabs>
                <w:tab w:val="right" w:pos="5954"/>
                <w:tab w:val="right" w:pos="7655"/>
                <w:tab w:val="right" w:pos="9356"/>
              </w:tabs>
              <w:jc w:val="right"/>
              <w:rPr>
                <w:rFonts w:ascii="Times New Roman" w:hAnsi="Times New Roman"/>
                <w:sz w:val="20"/>
              </w:rPr>
            </w:pPr>
          </w:p>
        </w:tc>
        <w:tc>
          <w:tcPr>
            <w:tcW w:w="1984" w:type="dxa"/>
            <w:tcBorders>
              <w:top w:val="single" w:sz="4" w:space="0" w:color="auto"/>
            </w:tcBorders>
          </w:tcPr>
          <w:p w14:paraId="64FDAE7C" w14:textId="77777777" w:rsidR="0026168B" w:rsidRPr="00856124" w:rsidRDefault="0026168B" w:rsidP="0027570C">
            <w:pPr>
              <w:keepNext/>
              <w:keepLines/>
              <w:tabs>
                <w:tab w:val="right" w:pos="5954"/>
                <w:tab w:val="right" w:pos="7655"/>
                <w:tab w:val="right" w:pos="9356"/>
              </w:tabs>
              <w:jc w:val="right"/>
              <w:rPr>
                <w:rFonts w:ascii="Times New Roman" w:hAnsi="Times New Roman"/>
                <w:sz w:val="20"/>
              </w:rPr>
            </w:pPr>
          </w:p>
        </w:tc>
      </w:tr>
      <w:tr w:rsidR="0026168B" w:rsidRPr="00856124" w14:paraId="2A57DBAC" w14:textId="77777777" w:rsidTr="0027570C">
        <w:trPr>
          <w:trHeight w:val="348"/>
        </w:trPr>
        <w:tc>
          <w:tcPr>
            <w:tcW w:w="4309" w:type="dxa"/>
          </w:tcPr>
          <w:p w14:paraId="08C7B0AA"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both"/>
              <w:rPr>
                <w:rFonts w:ascii="Times New Roman" w:hAnsi="Times New Roman"/>
                <w:sz w:val="20"/>
              </w:rPr>
            </w:pPr>
            <w:r w:rsidRPr="00856124">
              <w:rPr>
                <w:rFonts w:ascii="Times New Roman" w:hAnsi="Times New Roman"/>
                <w:sz w:val="20"/>
              </w:rPr>
              <w:t xml:space="preserve">Directors’ fees </w:t>
            </w:r>
          </w:p>
        </w:tc>
        <w:tc>
          <w:tcPr>
            <w:tcW w:w="1843" w:type="dxa"/>
            <w:vAlign w:val="bottom"/>
          </w:tcPr>
          <w:p w14:paraId="6FD116A3"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right"/>
              <w:rPr>
                <w:rFonts w:ascii="Times New Roman" w:hAnsi="Times New Roman"/>
                <w:bCs/>
                <w:sz w:val="20"/>
              </w:rPr>
            </w:pPr>
            <w:r w:rsidRPr="00856124">
              <w:rPr>
                <w:rFonts w:ascii="Times New Roman" w:hAnsi="Times New Roman"/>
                <w:bCs/>
                <w:sz w:val="20"/>
              </w:rPr>
              <w:t>172,851</w:t>
            </w:r>
          </w:p>
        </w:tc>
        <w:tc>
          <w:tcPr>
            <w:tcW w:w="1843" w:type="dxa"/>
          </w:tcPr>
          <w:p w14:paraId="435E63D9"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right"/>
              <w:rPr>
                <w:rFonts w:ascii="Times New Roman" w:hAnsi="Times New Roman"/>
                <w:bCs/>
                <w:sz w:val="20"/>
              </w:rPr>
            </w:pPr>
            <w:r w:rsidRPr="00856124">
              <w:rPr>
                <w:rFonts w:ascii="Times New Roman" w:hAnsi="Times New Roman"/>
                <w:bCs/>
                <w:sz w:val="20"/>
              </w:rPr>
              <w:t>18,534</w:t>
            </w:r>
          </w:p>
        </w:tc>
        <w:tc>
          <w:tcPr>
            <w:tcW w:w="1984" w:type="dxa"/>
          </w:tcPr>
          <w:p w14:paraId="172966C2"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right"/>
              <w:rPr>
                <w:rFonts w:ascii="Times New Roman" w:hAnsi="Times New Roman"/>
                <w:bCs/>
                <w:sz w:val="20"/>
              </w:rPr>
            </w:pPr>
            <w:r w:rsidRPr="00856124">
              <w:rPr>
                <w:rFonts w:ascii="Times New Roman" w:hAnsi="Times New Roman"/>
                <w:bCs/>
                <w:sz w:val="20"/>
              </w:rPr>
              <w:t>166,441</w:t>
            </w:r>
          </w:p>
        </w:tc>
      </w:tr>
      <w:tr w:rsidR="0026168B" w:rsidRPr="00856124" w14:paraId="354F4942" w14:textId="77777777" w:rsidTr="0027570C">
        <w:trPr>
          <w:trHeight w:val="304"/>
        </w:trPr>
        <w:tc>
          <w:tcPr>
            <w:tcW w:w="4309" w:type="dxa"/>
          </w:tcPr>
          <w:p w14:paraId="07931BFF"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both"/>
              <w:rPr>
                <w:rFonts w:ascii="Times New Roman" w:hAnsi="Times New Roman"/>
                <w:sz w:val="20"/>
              </w:rPr>
            </w:pPr>
            <w:r w:rsidRPr="00856124">
              <w:rPr>
                <w:rFonts w:ascii="Times New Roman" w:hAnsi="Times New Roman"/>
                <w:sz w:val="20"/>
              </w:rPr>
              <w:t xml:space="preserve">Professional, </w:t>
            </w:r>
            <w:proofErr w:type="gramStart"/>
            <w:r w:rsidRPr="00856124">
              <w:rPr>
                <w:rFonts w:ascii="Times New Roman" w:hAnsi="Times New Roman"/>
                <w:sz w:val="20"/>
              </w:rPr>
              <w:t>legal</w:t>
            </w:r>
            <w:proofErr w:type="gramEnd"/>
            <w:r w:rsidRPr="00856124">
              <w:rPr>
                <w:rFonts w:ascii="Times New Roman" w:hAnsi="Times New Roman"/>
                <w:sz w:val="20"/>
              </w:rPr>
              <w:t xml:space="preserve"> and consulting fees</w:t>
            </w:r>
          </w:p>
        </w:tc>
        <w:tc>
          <w:tcPr>
            <w:tcW w:w="1843" w:type="dxa"/>
          </w:tcPr>
          <w:p w14:paraId="31A5B631"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right"/>
              <w:rPr>
                <w:rFonts w:ascii="Times New Roman" w:hAnsi="Times New Roman"/>
                <w:bCs/>
                <w:sz w:val="20"/>
              </w:rPr>
            </w:pPr>
            <w:r w:rsidRPr="00856124">
              <w:rPr>
                <w:rFonts w:ascii="Times New Roman" w:hAnsi="Times New Roman"/>
                <w:bCs/>
                <w:sz w:val="20"/>
              </w:rPr>
              <w:t>267,535</w:t>
            </w:r>
          </w:p>
        </w:tc>
        <w:tc>
          <w:tcPr>
            <w:tcW w:w="1843" w:type="dxa"/>
          </w:tcPr>
          <w:p w14:paraId="3D4B4440"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right"/>
              <w:rPr>
                <w:rFonts w:ascii="Times New Roman" w:hAnsi="Times New Roman"/>
                <w:bCs/>
                <w:sz w:val="20"/>
              </w:rPr>
            </w:pPr>
            <w:r w:rsidRPr="00856124">
              <w:rPr>
                <w:rFonts w:ascii="Times New Roman" w:hAnsi="Times New Roman"/>
                <w:bCs/>
                <w:sz w:val="20"/>
              </w:rPr>
              <w:t>135,431</w:t>
            </w:r>
          </w:p>
        </w:tc>
        <w:tc>
          <w:tcPr>
            <w:tcW w:w="1984" w:type="dxa"/>
          </w:tcPr>
          <w:p w14:paraId="0B862BE9"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right"/>
              <w:rPr>
                <w:rFonts w:ascii="Times New Roman" w:hAnsi="Times New Roman"/>
                <w:bCs/>
                <w:sz w:val="20"/>
              </w:rPr>
            </w:pPr>
            <w:r w:rsidRPr="00856124">
              <w:rPr>
                <w:rFonts w:ascii="Times New Roman" w:hAnsi="Times New Roman"/>
                <w:bCs/>
                <w:sz w:val="20"/>
              </w:rPr>
              <w:t>386,325</w:t>
            </w:r>
          </w:p>
        </w:tc>
      </w:tr>
      <w:tr w:rsidR="0026168B" w:rsidRPr="00856124" w14:paraId="2362A58D" w14:textId="77777777" w:rsidTr="0027570C">
        <w:trPr>
          <w:trHeight w:val="304"/>
        </w:trPr>
        <w:tc>
          <w:tcPr>
            <w:tcW w:w="4309" w:type="dxa"/>
          </w:tcPr>
          <w:p w14:paraId="3DBA4AFC"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both"/>
              <w:rPr>
                <w:rFonts w:ascii="Times New Roman" w:hAnsi="Times New Roman"/>
                <w:sz w:val="20"/>
              </w:rPr>
            </w:pPr>
            <w:r w:rsidRPr="00856124">
              <w:rPr>
                <w:rFonts w:ascii="Times New Roman" w:hAnsi="Times New Roman"/>
                <w:sz w:val="20"/>
              </w:rPr>
              <w:t xml:space="preserve">PR and marketing </w:t>
            </w:r>
          </w:p>
        </w:tc>
        <w:tc>
          <w:tcPr>
            <w:tcW w:w="1843" w:type="dxa"/>
          </w:tcPr>
          <w:p w14:paraId="2EDB6F81"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right"/>
              <w:rPr>
                <w:rFonts w:ascii="Times New Roman" w:hAnsi="Times New Roman"/>
                <w:bCs/>
                <w:sz w:val="20"/>
              </w:rPr>
            </w:pPr>
            <w:r w:rsidRPr="00856124">
              <w:rPr>
                <w:rFonts w:ascii="Times New Roman" w:hAnsi="Times New Roman"/>
                <w:bCs/>
                <w:sz w:val="20"/>
              </w:rPr>
              <w:t>89,935</w:t>
            </w:r>
          </w:p>
        </w:tc>
        <w:tc>
          <w:tcPr>
            <w:tcW w:w="1843" w:type="dxa"/>
          </w:tcPr>
          <w:p w14:paraId="3351660E"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right"/>
              <w:rPr>
                <w:rFonts w:ascii="Times New Roman" w:hAnsi="Times New Roman"/>
                <w:bCs/>
                <w:sz w:val="20"/>
              </w:rPr>
            </w:pPr>
            <w:r w:rsidRPr="00856124">
              <w:rPr>
                <w:rFonts w:ascii="Times New Roman" w:hAnsi="Times New Roman"/>
                <w:bCs/>
                <w:sz w:val="20"/>
              </w:rPr>
              <w:t>18,960</w:t>
            </w:r>
          </w:p>
        </w:tc>
        <w:tc>
          <w:tcPr>
            <w:tcW w:w="1984" w:type="dxa"/>
          </w:tcPr>
          <w:p w14:paraId="54C4F7C8"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right"/>
              <w:rPr>
                <w:rFonts w:ascii="Times New Roman" w:hAnsi="Times New Roman"/>
                <w:bCs/>
                <w:sz w:val="20"/>
              </w:rPr>
            </w:pPr>
            <w:r w:rsidRPr="00856124">
              <w:rPr>
                <w:rFonts w:ascii="Times New Roman" w:hAnsi="Times New Roman"/>
                <w:bCs/>
                <w:sz w:val="20"/>
              </w:rPr>
              <w:t>138,933</w:t>
            </w:r>
          </w:p>
        </w:tc>
      </w:tr>
      <w:tr w:rsidR="0026168B" w:rsidRPr="00856124" w14:paraId="330E1C8C" w14:textId="77777777" w:rsidTr="0027570C">
        <w:trPr>
          <w:trHeight w:val="278"/>
        </w:trPr>
        <w:tc>
          <w:tcPr>
            <w:tcW w:w="4309" w:type="dxa"/>
          </w:tcPr>
          <w:p w14:paraId="1A75C94C"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both"/>
              <w:rPr>
                <w:rFonts w:ascii="Times New Roman" w:hAnsi="Times New Roman"/>
                <w:sz w:val="20"/>
              </w:rPr>
            </w:pPr>
            <w:r w:rsidRPr="00856124">
              <w:rPr>
                <w:rFonts w:ascii="Times New Roman" w:hAnsi="Times New Roman"/>
                <w:sz w:val="20"/>
              </w:rPr>
              <w:t>Accounting related services</w:t>
            </w:r>
          </w:p>
        </w:tc>
        <w:tc>
          <w:tcPr>
            <w:tcW w:w="1843" w:type="dxa"/>
          </w:tcPr>
          <w:p w14:paraId="33B82F7E"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right"/>
              <w:rPr>
                <w:rFonts w:ascii="Times New Roman" w:hAnsi="Times New Roman"/>
                <w:bCs/>
                <w:sz w:val="20"/>
              </w:rPr>
            </w:pPr>
            <w:r w:rsidRPr="00856124">
              <w:rPr>
                <w:rFonts w:ascii="Times New Roman" w:hAnsi="Times New Roman"/>
                <w:bCs/>
                <w:sz w:val="20"/>
              </w:rPr>
              <w:t>591</w:t>
            </w:r>
          </w:p>
        </w:tc>
        <w:tc>
          <w:tcPr>
            <w:tcW w:w="1843" w:type="dxa"/>
          </w:tcPr>
          <w:p w14:paraId="3C02C82B"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right"/>
              <w:rPr>
                <w:rFonts w:ascii="Times New Roman" w:hAnsi="Times New Roman"/>
                <w:bCs/>
                <w:sz w:val="20"/>
              </w:rPr>
            </w:pPr>
            <w:r w:rsidRPr="00856124">
              <w:rPr>
                <w:rFonts w:ascii="Times New Roman" w:hAnsi="Times New Roman"/>
                <w:bCs/>
                <w:sz w:val="20"/>
              </w:rPr>
              <w:t>27,103</w:t>
            </w:r>
          </w:p>
        </w:tc>
        <w:tc>
          <w:tcPr>
            <w:tcW w:w="1984" w:type="dxa"/>
          </w:tcPr>
          <w:p w14:paraId="51C5F9D4"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right"/>
              <w:rPr>
                <w:rFonts w:ascii="Times New Roman" w:hAnsi="Times New Roman"/>
                <w:bCs/>
                <w:sz w:val="20"/>
              </w:rPr>
            </w:pPr>
            <w:r w:rsidRPr="00856124">
              <w:rPr>
                <w:rFonts w:ascii="Times New Roman" w:hAnsi="Times New Roman"/>
                <w:bCs/>
                <w:sz w:val="20"/>
              </w:rPr>
              <w:t>95,530</w:t>
            </w:r>
          </w:p>
        </w:tc>
      </w:tr>
      <w:tr w:rsidR="0026168B" w:rsidRPr="00856124" w14:paraId="60297BF9" w14:textId="77777777" w:rsidTr="0027570C">
        <w:trPr>
          <w:trHeight w:val="278"/>
        </w:trPr>
        <w:tc>
          <w:tcPr>
            <w:tcW w:w="4309" w:type="dxa"/>
          </w:tcPr>
          <w:p w14:paraId="3F69FB3B"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both"/>
              <w:rPr>
                <w:rFonts w:ascii="Times New Roman" w:hAnsi="Times New Roman"/>
                <w:sz w:val="20"/>
              </w:rPr>
            </w:pPr>
            <w:r w:rsidRPr="00856124">
              <w:rPr>
                <w:rFonts w:ascii="Times New Roman" w:hAnsi="Times New Roman"/>
                <w:sz w:val="20"/>
              </w:rPr>
              <w:t>Insurance</w:t>
            </w:r>
          </w:p>
        </w:tc>
        <w:tc>
          <w:tcPr>
            <w:tcW w:w="1843" w:type="dxa"/>
          </w:tcPr>
          <w:p w14:paraId="5FD7CE23"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right"/>
              <w:rPr>
                <w:rFonts w:ascii="Times New Roman" w:hAnsi="Times New Roman"/>
                <w:bCs/>
                <w:sz w:val="20"/>
              </w:rPr>
            </w:pPr>
            <w:r w:rsidRPr="00856124">
              <w:rPr>
                <w:rFonts w:ascii="Times New Roman" w:hAnsi="Times New Roman"/>
                <w:bCs/>
                <w:sz w:val="20"/>
              </w:rPr>
              <w:t>17,305</w:t>
            </w:r>
          </w:p>
        </w:tc>
        <w:tc>
          <w:tcPr>
            <w:tcW w:w="1843" w:type="dxa"/>
          </w:tcPr>
          <w:p w14:paraId="750C0E65"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right"/>
              <w:rPr>
                <w:rFonts w:ascii="Times New Roman" w:hAnsi="Times New Roman"/>
                <w:bCs/>
                <w:sz w:val="20"/>
              </w:rPr>
            </w:pPr>
            <w:r w:rsidRPr="00856124">
              <w:rPr>
                <w:rFonts w:ascii="Times New Roman" w:hAnsi="Times New Roman"/>
                <w:bCs/>
                <w:sz w:val="20"/>
              </w:rPr>
              <w:t>-</w:t>
            </w:r>
          </w:p>
        </w:tc>
        <w:tc>
          <w:tcPr>
            <w:tcW w:w="1984" w:type="dxa"/>
          </w:tcPr>
          <w:p w14:paraId="6A91384B"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right"/>
              <w:rPr>
                <w:rFonts w:ascii="Times New Roman" w:hAnsi="Times New Roman"/>
                <w:bCs/>
                <w:sz w:val="20"/>
              </w:rPr>
            </w:pPr>
            <w:r w:rsidRPr="00856124">
              <w:rPr>
                <w:rFonts w:ascii="Times New Roman" w:hAnsi="Times New Roman"/>
                <w:bCs/>
                <w:sz w:val="20"/>
              </w:rPr>
              <w:t>4,340</w:t>
            </w:r>
          </w:p>
        </w:tc>
      </w:tr>
      <w:tr w:rsidR="0026168B" w:rsidRPr="00856124" w14:paraId="0CF4E848" w14:textId="77777777" w:rsidTr="0027570C">
        <w:trPr>
          <w:trHeight w:val="304"/>
        </w:trPr>
        <w:tc>
          <w:tcPr>
            <w:tcW w:w="4309" w:type="dxa"/>
          </w:tcPr>
          <w:p w14:paraId="3285DA6C"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both"/>
              <w:rPr>
                <w:rFonts w:ascii="Times New Roman" w:hAnsi="Times New Roman"/>
                <w:sz w:val="20"/>
              </w:rPr>
            </w:pPr>
            <w:r w:rsidRPr="00856124">
              <w:rPr>
                <w:rFonts w:ascii="Times New Roman" w:hAnsi="Times New Roman"/>
                <w:sz w:val="20"/>
              </w:rPr>
              <w:t>Office and administrative expenses</w:t>
            </w:r>
          </w:p>
        </w:tc>
        <w:tc>
          <w:tcPr>
            <w:tcW w:w="1843" w:type="dxa"/>
          </w:tcPr>
          <w:p w14:paraId="54192857"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right"/>
              <w:rPr>
                <w:rFonts w:ascii="Times New Roman" w:hAnsi="Times New Roman"/>
                <w:bCs/>
                <w:sz w:val="20"/>
              </w:rPr>
            </w:pPr>
            <w:r w:rsidRPr="00856124">
              <w:rPr>
                <w:rFonts w:ascii="Times New Roman" w:hAnsi="Times New Roman"/>
                <w:bCs/>
                <w:sz w:val="20"/>
              </w:rPr>
              <w:t>2,303</w:t>
            </w:r>
          </w:p>
        </w:tc>
        <w:tc>
          <w:tcPr>
            <w:tcW w:w="1843" w:type="dxa"/>
          </w:tcPr>
          <w:p w14:paraId="642D79E7"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right"/>
              <w:rPr>
                <w:rFonts w:ascii="Times New Roman" w:hAnsi="Times New Roman"/>
                <w:bCs/>
                <w:sz w:val="20"/>
              </w:rPr>
            </w:pPr>
            <w:r w:rsidRPr="00856124">
              <w:rPr>
                <w:rFonts w:ascii="Times New Roman" w:hAnsi="Times New Roman"/>
                <w:bCs/>
                <w:sz w:val="20"/>
              </w:rPr>
              <w:t>6,394</w:t>
            </w:r>
          </w:p>
        </w:tc>
        <w:tc>
          <w:tcPr>
            <w:tcW w:w="1984" w:type="dxa"/>
          </w:tcPr>
          <w:p w14:paraId="3FAA8D20"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right"/>
              <w:rPr>
                <w:rFonts w:ascii="Times New Roman" w:hAnsi="Times New Roman"/>
                <w:bCs/>
                <w:sz w:val="20"/>
              </w:rPr>
            </w:pPr>
            <w:r w:rsidRPr="00856124">
              <w:rPr>
                <w:rFonts w:ascii="Times New Roman" w:hAnsi="Times New Roman"/>
                <w:bCs/>
                <w:sz w:val="20"/>
              </w:rPr>
              <w:t>3,531</w:t>
            </w:r>
          </w:p>
        </w:tc>
      </w:tr>
      <w:tr w:rsidR="0026168B" w:rsidRPr="00856124" w14:paraId="27A389EB" w14:textId="77777777" w:rsidTr="0027570C">
        <w:trPr>
          <w:trHeight w:val="278"/>
        </w:trPr>
        <w:tc>
          <w:tcPr>
            <w:tcW w:w="4309" w:type="dxa"/>
          </w:tcPr>
          <w:p w14:paraId="2A7FDBF6"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both"/>
              <w:rPr>
                <w:rFonts w:ascii="Times New Roman" w:hAnsi="Times New Roman"/>
                <w:sz w:val="20"/>
              </w:rPr>
            </w:pPr>
            <w:r w:rsidRPr="00856124">
              <w:rPr>
                <w:rFonts w:ascii="Times New Roman" w:hAnsi="Times New Roman"/>
                <w:sz w:val="20"/>
              </w:rPr>
              <w:t>IT and software services</w:t>
            </w:r>
          </w:p>
        </w:tc>
        <w:tc>
          <w:tcPr>
            <w:tcW w:w="1843" w:type="dxa"/>
          </w:tcPr>
          <w:p w14:paraId="062642FD"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right"/>
              <w:rPr>
                <w:rFonts w:ascii="Times New Roman" w:hAnsi="Times New Roman"/>
                <w:bCs/>
                <w:sz w:val="20"/>
              </w:rPr>
            </w:pPr>
            <w:r w:rsidRPr="00856124">
              <w:rPr>
                <w:rFonts w:ascii="Times New Roman" w:hAnsi="Times New Roman"/>
                <w:bCs/>
                <w:sz w:val="20"/>
              </w:rPr>
              <w:t>396</w:t>
            </w:r>
          </w:p>
        </w:tc>
        <w:tc>
          <w:tcPr>
            <w:tcW w:w="1843" w:type="dxa"/>
          </w:tcPr>
          <w:p w14:paraId="04E4967E"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right"/>
              <w:rPr>
                <w:rFonts w:ascii="Times New Roman" w:hAnsi="Times New Roman"/>
                <w:bCs/>
                <w:sz w:val="20"/>
              </w:rPr>
            </w:pPr>
            <w:r w:rsidRPr="00856124">
              <w:rPr>
                <w:rFonts w:ascii="Times New Roman" w:hAnsi="Times New Roman"/>
                <w:bCs/>
                <w:sz w:val="20"/>
              </w:rPr>
              <w:t>16,479</w:t>
            </w:r>
          </w:p>
        </w:tc>
        <w:tc>
          <w:tcPr>
            <w:tcW w:w="1984" w:type="dxa"/>
          </w:tcPr>
          <w:p w14:paraId="506E0430"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right"/>
              <w:rPr>
                <w:rFonts w:ascii="Times New Roman" w:hAnsi="Times New Roman"/>
                <w:bCs/>
                <w:sz w:val="20"/>
              </w:rPr>
            </w:pPr>
            <w:r w:rsidRPr="00856124">
              <w:rPr>
                <w:rFonts w:ascii="Times New Roman" w:hAnsi="Times New Roman"/>
                <w:bCs/>
                <w:sz w:val="20"/>
              </w:rPr>
              <w:t>27,199</w:t>
            </w:r>
          </w:p>
        </w:tc>
      </w:tr>
      <w:tr w:rsidR="0026168B" w:rsidRPr="00856124" w14:paraId="532C0A73" w14:textId="77777777" w:rsidTr="0027570C">
        <w:trPr>
          <w:trHeight w:val="278"/>
        </w:trPr>
        <w:tc>
          <w:tcPr>
            <w:tcW w:w="4309" w:type="dxa"/>
          </w:tcPr>
          <w:p w14:paraId="47EEC61A"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both"/>
              <w:rPr>
                <w:rFonts w:ascii="Times New Roman" w:hAnsi="Times New Roman"/>
                <w:sz w:val="20"/>
              </w:rPr>
            </w:pPr>
            <w:r w:rsidRPr="00856124">
              <w:rPr>
                <w:rFonts w:ascii="Times New Roman" w:hAnsi="Times New Roman"/>
                <w:sz w:val="20"/>
              </w:rPr>
              <w:t xml:space="preserve">Travel and entertainment </w:t>
            </w:r>
          </w:p>
        </w:tc>
        <w:tc>
          <w:tcPr>
            <w:tcW w:w="1843" w:type="dxa"/>
          </w:tcPr>
          <w:p w14:paraId="2E32A318"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right"/>
              <w:rPr>
                <w:rFonts w:ascii="Times New Roman" w:hAnsi="Times New Roman"/>
                <w:bCs/>
                <w:sz w:val="20"/>
              </w:rPr>
            </w:pPr>
            <w:r w:rsidRPr="00856124">
              <w:rPr>
                <w:rFonts w:ascii="Times New Roman" w:hAnsi="Times New Roman"/>
                <w:bCs/>
                <w:sz w:val="20"/>
              </w:rPr>
              <w:t>15,062</w:t>
            </w:r>
          </w:p>
        </w:tc>
        <w:tc>
          <w:tcPr>
            <w:tcW w:w="1843" w:type="dxa"/>
          </w:tcPr>
          <w:p w14:paraId="67A7ACC7"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right"/>
              <w:rPr>
                <w:rFonts w:ascii="Times New Roman" w:hAnsi="Times New Roman"/>
                <w:bCs/>
                <w:sz w:val="20"/>
              </w:rPr>
            </w:pPr>
            <w:r w:rsidRPr="00856124">
              <w:rPr>
                <w:rFonts w:ascii="Times New Roman" w:hAnsi="Times New Roman"/>
                <w:bCs/>
                <w:sz w:val="20"/>
              </w:rPr>
              <w:t>2,048</w:t>
            </w:r>
          </w:p>
        </w:tc>
        <w:tc>
          <w:tcPr>
            <w:tcW w:w="1984" w:type="dxa"/>
          </w:tcPr>
          <w:p w14:paraId="269C3F10"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right"/>
              <w:rPr>
                <w:rFonts w:ascii="Times New Roman" w:hAnsi="Times New Roman"/>
                <w:bCs/>
                <w:sz w:val="20"/>
              </w:rPr>
            </w:pPr>
            <w:r w:rsidRPr="00856124">
              <w:rPr>
                <w:rFonts w:ascii="Times New Roman" w:hAnsi="Times New Roman"/>
                <w:bCs/>
                <w:sz w:val="20"/>
              </w:rPr>
              <w:t>6,668</w:t>
            </w:r>
          </w:p>
        </w:tc>
      </w:tr>
      <w:tr w:rsidR="0026168B" w:rsidRPr="00856124" w14:paraId="622642D4" w14:textId="77777777" w:rsidTr="0027570C">
        <w:trPr>
          <w:trHeight w:val="87"/>
        </w:trPr>
        <w:tc>
          <w:tcPr>
            <w:tcW w:w="4309" w:type="dxa"/>
          </w:tcPr>
          <w:p w14:paraId="5B99BC1C"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rPr>
                <w:rFonts w:ascii="Times New Roman" w:hAnsi="Times New Roman"/>
                <w:sz w:val="20"/>
              </w:rPr>
            </w:pPr>
            <w:r w:rsidRPr="00856124">
              <w:rPr>
                <w:rFonts w:ascii="Times New Roman" w:hAnsi="Times New Roman"/>
                <w:sz w:val="20"/>
              </w:rPr>
              <w:t xml:space="preserve">Research and development costs </w:t>
            </w:r>
          </w:p>
        </w:tc>
        <w:tc>
          <w:tcPr>
            <w:tcW w:w="1843" w:type="dxa"/>
          </w:tcPr>
          <w:p w14:paraId="33D27250"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right"/>
              <w:rPr>
                <w:rFonts w:ascii="Times New Roman" w:hAnsi="Times New Roman"/>
                <w:bCs/>
                <w:sz w:val="20"/>
              </w:rPr>
            </w:pPr>
            <w:r w:rsidRPr="00856124">
              <w:rPr>
                <w:rFonts w:ascii="Times New Roman" w:hAnsi="Times New Roman"/>
                <w:bCs/>
                <w:sz w:val="20"/>
              </w:rPr>
              <w:t>97,304</w:t>
            </w:r>
          </w:p>
        </w:tc>
        <w:tc>
          <w:tcPr>
            <w:tcW w:w="1843" w:type="dxa"/>
          </w:tcPr>
          <w:p w14:paraId="2B782F5F"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right"/>
              <w:rPr>
                <w:rFonts w:ascii="Times New Roman" w:hAnsi="Times New Roman"/>
                <w:bCs/>
                <w:sz w:val="20"/>
              </w:rPr>
            </w:pPr>
            <w:r w:rsidRPr="00856124">
              <w:rPr>
                <w:rFonts w:ascii="Times New Roman" w:hAnsi="Times New Roman"/>
                <w:bCs/>
                <w:sz w:val="20"/>
              </w:rPr>
              <w:t>75,551</w:t>
            </w:r>
          </w:p>
        </w:tc>
        <w:tc>
          <w:tcPr>
            <w:tcW w:w="1984" w:type="dxa"/>
          </w:tcPr>
          <w:p w14:paraId="3CBE0DDA"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right"/>
              <w:rPr>
                <w:rFonts w:ascii="Times New Roman" w:hAnsi="Times New Roman"/>
                <w:bCs/>
                <w:sz w:val="20"/>
              </w:rPr>
            </w:pPr>
            <w:r w:rsidRPr="00856124">
              <w:rPr>
                <w:rFonts w:ascii="Times New Roman" w:hAnsi="Times New Roman"/>
                <w:bCs/>
                <w:sz w:val="20"/>
              </w:rPr>
              <w:t>86,044</w:t>
            </w:r>
          </w:p>
        </w:tc>
      </w:tr>
      <w:tr w:rsidR="0026168B" w:rsidRPr="00856124" w14:paraId="4B47233E" w14:textId="77777777" w:rsidTr="0027570C">
        <w:trPr>
          <w:trHeight w:val="87"/>
        </w:trPr>
        <w:tc>
          <w:tcPr>
            <w:tcW w:w="4309" w:type="dxa"/>
          </w:tcPr>
          <w:p w14:paraId="70DEA8A9"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rPr>
                <w:rFonts w:ascii="Times New Roman" w:hAnsi="Times New Roman"/>
                <w:sz w:val="20"/>
              </w:rPr>
            </w:pPr>
            <w:r w:rsidRPr="00856124">
              <w:rPr>
                <w:rFonts w:ascii="Times New Roman" w:hAnsi="Times New Roman"/>
                <w:sz w:val="20"/>
              </w:rPr>
              <w:t xml:space="preserve">AIM costs </w:t>
            </w:r>
          </w:p>
        </w:tc>
        <w:tc>
          <w:tcPr>
            <w:tcW w:w="1843" w:type="dxa"/>
          </w:tcPr>
          <w:p w14:paraId="28F95FF2"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right"/>
              <w:rPr>
                <w:rFonts w:ascii="Times New Roman" w:hAnsi="Times New Roman"/>
                <w:bCs/>
                <w:sz w:val="20"/>
              </w:rPr>
            </w:pPr>
            <w:r w:rsidRPr="00856124">
              <w:rPr>
                <w:rFonts w:ascii="Times New Roman" w:hAnsi="Times New Roman"/>
                <w:bCs/>
                <w:sz w:val="20"/>
              </w:rPr>
              <w:t>26,177</w:t>
            </w:r>
          </w:p>
        </w:tc>
        <w:tc>
          <w:tcPr>
            <w:tcW w:w="1843" w:type="dxa"/>
          </w:tcPr>
          <w:p w14:paraId="01E286D5"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right"/>
              <w:rPr>
                <w:rFonts w:ascii="Times New Roman" w:hAnsi="Times New Roman"/>
                <w:bCs/>
                <w:sz w:val="20"/>
              </w:rPr>
            </w:pPr>
            <w:r w:rsidRPr="00856124">
              <w:rPr>
                <w:rFonts w:ascii="Times New Roman" w:hAnsi="Times New Roman"/>
                <w:bCs/>
                <w:sz w:val="20"/>
              </w:rPr>
              <w:t>66,729</w:t>
            </w:r>
          </w:p>
        </w:tc>
        <w:tc>
          <w:tcPr>
            <w:tcW w:w="1984" w:type="dxa"/>
          </w:tcPr>
          <w:p w14:paraId="6A5B4A88"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right"/>
              <w:rPr>
                <w:rFonts w:ascii="Times New Roman" w:hAnsi="Times New Roman"/>
                <w:bCs/>
                <w:sz w:val="20"/>
              </w:rPr>
            </w:pPr>
            <w:r w:rsidRPr="00856124">
              <w:rPr>
                <w:rFonts w:ascii="Times New Roman" w:hAnsi="Times New Roman"/>
                <w:bCs/>
                <w:sz w:val="20"/>
              </w:rPr>
              <w:t>18,960</w:t>
            </w:r>
          </w:p>
        </w:tc>
      </w:tr>
      <w:tr w:rsidR="0026168B" w:rsidRPr="00856124" w14:paraId="3DC7F36C" w14:textId="77777777" w:rsidTr="0027570C">
        <w:trPr>
          <w:trHeight w:val="278"/>
        </w:trPr>
        <w:tc>
          <w:tcPr>
            <w:tcW w:w="4309" w:type="dxa"/>
            <w:tcBorders>
              <w:bottom w:val="single" w:sz="4" w:space="0" w:color="auto"/>
            </w:tcBorders>
          </w:tcPr>
          <w:p w14:paraId="031FD838"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rPr>
                <w:rFonts w:ascii="Times New Roman" w:hAnsi="Times New Roman"/>
                <w:sz w:val="20"/>
              </w:rPr>
            </w:pPr>
            <w:r w:rsidRPr="00856124">
              <w:rPr>
                <w:rFonts w:ascii="Times New Roman" w:hAnsi="Times New Roman"/>
                <w:sz w:val="20"/>
              </w:rPr>
              <w:t>Other expenses</w:t>
            </w:r>
          </w:p>
        </w:tc>
        <w:tc>
          <w:tcPr>
            <w:tcW w:w="1843" w:type="dxa"/>
            <w:tcBorders>
              <w:bottom w:val="single" w:sz="4" w:space="0" w:color="auto"/>
            </w:tcBorders>
          </w:tcPr>
          <w:p w14:paraId="77B695E3"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right"/>
              <w:rPr>
                <w:rFonts w:ascii="Times New Roman" w:hAnsi="Times New Roman"/>
                <w:bCs/>
                <w:sz w:val="20"/>
              </w:rPr>
            </w:pPr>
            <w:r w:rsidRPr="00856124">
              <w:rPr>
                <w:rFonts w:ascii="Times New Roman" w:hAnsi="Times New Roman"/>
                <w:bCs/>
                <w:sz w:val="20"/>
              </w:rPr>
              <w:t>6,943</w:t>
            </w:r>
          </w:p>
        </w:tc>
        <w:tc>
          <w:tcPr>
            <w:tcW w:w="1843" w:type="dxa"/>
            <w:tcBorders>
              <w:bottom w:val="single" w:sz="4" w:space="0" w:color="auto"/>
            </w:tcBorders>
          </w:tcPr>
          <w:p w14:paraId="32A1127D"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right"/>
              <w:rPr>
                <w:rFonts w:ascii="Times New Roman" w:hAnsi="Times New Roman"/>
                <w:bCs/>
                <w:sz w:val="20"/>
              </w:rPr>
            </w:pPr>
            <w:r w:rsidRPr="00856124">
              <w:rPr>
                <w:rFonts w:ascii="Times New Roman" w:hAnsi="Times New Roman"/>
                <w:bCs/>
                <w:sz w:val="20"/>
              </w:rPr>
              <w:t>5,062</w:t>
            </w:r>
          </w:p>
        </w:tc>
        <w:tc>
          <w:tcPr>
            <w:tcW w:w="1984" w:type="dxa"/>
            <w:tcBorders>
              <w:bottom w:val="single" w:sz="4" w:space="0" w:color="auto"/>
            </w:tcBorders>
          </w:tcPr>
          <w:p w14:paraId="684F1AE7"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after="60"/>
              <w:jc w:val="right"/>
              <w:rPr>
                <w:rFonts w:ascii="Times New Roman" w:hAnsi="Times New Roman"/>
                <w:bCs/>
                <w:sz w:val="20"/>
              </w:rPr>
            </w:pPr>
            <w:r w:rsidRPr="00856124">
              <w:rPr>
                <w:rFonts w:ascii="Times New Roman" w:hAnsi="Times New Roman"/>
                <w:bCs/>
                <w:sz w:val="20"/>
              </w:rPr>
              <w:t>4,125</w:t>
            </w:r>
          </w:p>
        </w:tc>
      </w:tr>
      <w:tr w:rsidR="0026168B" w:rsidRPr="00856124" w14:paraId="7E7D8C89" w14:textId="77777777" w:rsidTr="0027570C">
        <w:trPr>
          <w:trHeight w:val="366"/>
        </w:trPr>
        <w:tc>
          <w:tcPr>
            <w:tcW w:w="4309" w:type="dxa"/>
            <w:tcBorders>
              <w:top w:val="single" w:sz="4" w:space="0" w:color="auto"/>
              <w:bottom w:val="single" w:sz="12" w:space="0" w:color="auto"/>
            </w:tcBorders>
          </w:tcPr>
          <w:p w14:paraId="3AD25877"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before="60" w:after="60" w:line="281" w:lineRule="auto"/>
              <w:jc w:val="both"/>
              <w:rPr>
                <w:rFonts w:ascii="Times New Roman" w:hAnsi="Times New Roman"/>
                <w:sz w:val="20"/>
              </w:rPr>
            </w:pPr>
            <w:r w:rsidRPr="00856124">
              <w:rPr>
                <w:rFonts w:ascii="Times New Roman" w:hAnsi="Times New Roman"/>
                <w:sz w:val="20"/>
              </w:rPr>
              <w:t>Total administrative expenses</w:t>
            </w:r>
          </w:p>
        </w:tc>
        <w:tc>
          <w:tcPr>
            <w:tcW w:w="1843" w:type="dxa"/>
            <w:tcBorders>
              <w:top w:val="single" w:sz="4" w:space="0" w:color="auto"/>
              <w:bottom w:val="single" w:sz="12" w:space="0" w:color="auto"/>
            </w:tcBorders>
          </w:tcPr>
          <w:p w14:paraId="3298AC17"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before="60" w:after="60" w:line="281" w:lineRule="auto"/>
              <w:jc w:val="right"/>
              <w:rPr>
                <w:rFonts w:ascii="Times New Roman" w:hAnsi="Times New Roman"/>
                <w:b/>
                <w:sz w:val="20"/>
              </w:rPr>
            </w:pPr>
            <w:r w:rsidRPr="00856124">
              <w:rPr>
                <w:rFonts w:ascii="Times New Roman" w:hAnsi="Times New Roman"/>
                <w:b/>
                <w:sz w:val="20"/>
              </w:rPr>
              <w:t>696,402</w:t>
            </w:r>
          </w:p>
        </w:tc>
        <w:tc>
          <w:tcPr>
            <w:tcW w:w="1843" w:type="dxa"/>
            <w:tcBorders>
              <w:top w:val="single" w:sz="4" w:space="0" w:color="auto"/>
              <w:bottom w:val="single" w:sz="12" w:space="0" w:color="auto"/>
            </w:tcBorders>
          </w:tcPr>
          <w:p w14:paraId="260EC68C"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before="60" w:after="60" w:line="281" w:lineRule="auto"/>
              <w:jc w:val="right"/>
              <w:rPr>
                <w:rFonts w:ascii="Times New Roman" w:hAnsi="Times New Roman"/>
                <w:b/>
                <w:sz w:val="20"/>
              </w:rPr>
            </w:pPr>
            <w:r w:rsidRPr="00856124">
              <w:rPr>
                <w:rFonts w:ascii="Times New Roman" w:hAnsi="Times New Roman"/>
                <w:b/>
                <w:sz w:val="20"/>
              </w:rPr>
              <w:t>372,291</w:t>
            </w:r>
          </w:p>
        </w:tc>
        <w:tc>
          <w:tcPr>
            <w:tcW w:w="1984" w:type="dxa"/>
            <w:tcBorders>
              <w:top w:val="single" w:sz="4" w:space="0" w:color="auto"/>
              <w:bottom w:val="single" w:sz="12" w:space="0" w:color="auto"/>
            </w:tcBorders>
          </w:tcPr>
          <w:p w14:paraId="1FE3BAAF" w14:textId="77777777" w:rsidR="0026168B" w:rsidRPr="00856124" w:rsidRDefault="0026168B" w:rsidP="0027570C">
            <w:pPr>
              <w:tabs>
                <w:tab w:val="left" w:pos="346"/>
                <w:tab w:val="left" w:pos="720"/>
                <w:tab w:val="left" w:pos="1152"/>
                <w:tab w:val="decimal" w:pos="6048"/>
                <w:tab w:val="decimal" w:pos="7344"/>
                <w:tab w:val="decimal" w:pos="8640"/>
                <w:tab w:val="decimal" w:pos="9835"/>
              </w:tabs>
              <w:suppressAutoHyphens/>
              <w:spacing w:before="60" w:after="60" w:line="281" w:lineRule="auto"/>
              <w:jc w:val="right"/>
              <w:rPr>
                <w:rFonts w:ascii="Times New Roman" w:hAnsi="Times New Roman"/>
                <w:b/>
                <w:sz w:val="20"/>
              </w:rPr>
            </w:pPr>
            <w:r w:rsidRPr="00856124">
              <w:rPr>
                <w:rFonts w:ascii="Times New Roman" w:hAnsi="Times New Roman"/>
                <w:b/>
                <w:sz w:val="20"/>
              </w:rPr>
              <w:t>938,096</w:t>
            </w:r>
          </w:p>
        </w:tc>
      </w:tr>
    </w:tbl>
    <w:p w14:paraId="3185501E" w14:textId="77777777" w:rsidR="0026168B" w:rsidRPr="00856124" w:rsidRDefault="0026168B" w:rsidP="0026168B">
      <w:pPr>
        <w:pStyle w:val="LFNormal"/>
        <w:spacing w:line="20" w:lineRule="atLeast"/>
        <w:ind w:left="0"/>
        <w:rPr>
          <w:b/>
          <w:szCs w:val="20"/>
        </w:rPr>
      </w:pPr>
    </w:p>
    <w:p w14:paraId="625F5B8C" w14:textId="77777777" w:rsidR="0026168B" w:rsidRPr="00856124" w:rsidRDefault="0026168B" w:rsidP="0026168B">
      <w:pPr>
        <w:pStyle w:val="LFNormal"/>
        <w:spacing w:line="20" w:lineRule="atLeast"/>
        <w:rPr>
          <w:b/>
          <w:szCs w:val="20"/>
        </w:rPr>
      </w:pPr>
    </w:p>
    <w:p w14:paraId="7F480317" w14:textId="77777777" w:rsidR="0026168B" w:rsidRPr="00856124" w:rsidRDefault="0026168B" w:rsidP="0026168B">
      <w:pPr>
        <w:pStyle w:val="LFNormal"/>
        <w:spacing w:line="20" w:lineRule="atLeast"/>
        <w:rPr>
          <w:b/>
          <w:szCs w:val="20"/>
        </w:rPr>
      </w:pPr>
    </w:p>
    <w:p w14:paraId="08AB8584" w14:textId="77777777" w:rsidR="0026168B" w:rsidRPr="00856124" w:rsidRDefault="0026168B" w:rsidP="0026168B">
      <w:pPr>
        <w:pStyle w:val="LFNormal"/>
        <w:numPr>
          <w:ilvl w:val="0"/>
          <w:numId w:val="3"/>
        </w:numPr>
        <w:spacing w:line="20" w:lineRule="atLeast"/>
        <w:ind w:hanging="720"/>
        <w:rPr>
          <w:b/>
          <w:szCs w:val="20"/>
        </w:rPr>
      </w:pPr>
      <w:r w:rsidRPr="00856124">
        <w:rPr>
          <w:b/>
          <w:szCs w:val="20"/>
        </w:rPr>
        <w:t>PROFIT/(LOSS) PER SHARE</w:t>
      </w:r>
    </w:p>
    <w:p w14:paraId="372DCBAE" w14:textId="77777777" w:rsidR="0026168B" w:rsidRPr="00856124" w:rsidRDefault="0026168B" w:rsidP="0026168B">
      <w:pPr>
        <w:rPr>
          <w:rFonts w:ascii="Times New Roman" w:hAnsi="Times New Roman"/>
          <w:sz w:val="20"/>
          <w:lang w:val="en-GB"/>
        </w:rPr>
      </w:pPr>
    </w:p>
    <w:p w14:paraId="72EBAAEC" w14:textId="77777777" w:rsidR="0026168B" w:rsidRPr="00856124" w:rsidRDefault="0026168B" w:rsidP="0026168B">
      <w:pPr>
        <w:ind w:left="708"/>
        <w:jc w:val="both"/>
        <w:rPr>
          <w:rFonts w:ascii="Times New Roman" w:hAnsi="Times New Roman"/>
          <w:sz w:val="20"/>
          <w:lang w:val="en-GB"/>
        </w:rPr>
      </w:pPr>
    </w:p>
    <w:tbl>
      <w:tblPr>
        <w:tblW w:w="4711" w:type="pct"/>
        <w:tblInd w:w="142" w:type="dxa"/>
        <w:tblLayout w:type="fixed"/>
        <w:tblLook w:val="01E0" w:firstRow="1" w:lastRow="1" w:firstColumn="1" w:lastColumn="1" w:noHBand="0" w:noVBand="0"/>
      </w:tblPr>
      <w:tblGrid>
        <w:gridCol w:w="3685"/>
        <w:gridCol w:w="1559"/>
        <w:gridCol w:w="236"/>
        <w:gridCol w:w="1630"/>
        <w:gridCol w:w="242"/>
        <w:gridCol w:w="1862"/>
      </w:tblGrid>
      <w:tr w:rsidR="0026168B" w:rsidRPr="00856124" w14:paraId="78D5982B" w14:textId="77777777" w:rsidTr="0027570C">
        <w:tc>
          <w:tcPr>
            <w:tcW w:w="3685" w:type="dxa"/>
          </w:tcPr>
          <w:p w14:paraId="56092255" w14:textId="77777777" w:rsidR="0026168B" w:rsidRPr="00856124" w:rsidRDefault="0026168B" w:rsidP="0027570C">
            <w:pPr>
              <w:pStyle w:val="LFNormal"/>
              <w:ind w:left="0"/>
              <w:rPr>
                <w:b/>
                <w:szCs w:val="20"/>
                <w:highlight w:val="yellow"/>
              </w:rPr>
            </w:pPr>
          </w:p>
        </w:tc>
        <w:tc>
          <w:tcPr>
            <w:tcW w:w="1559" w:type="dxa"/>
            <w:vAlign w:val="bottom"/>
          </w:tcPr>
          <w:p w14:paraId="377707CC" w14:textId="77777777" w:rsidR="0026168B" w:rsidRPr="00856124" w:rsidRDefault="0026168B" w:rsidP="0027570C">
            <w:pPr>
              <w:jc w:val="right"/>
              <w:rPr>
                <w:rFonts w:ascii="Times New Roman" w:hAnsi="Times New Roman"/>
                <w:i/>
                <w:snapToGrid w:val="0"/>
                <w:color w:val="000000"/>
                <w:sz w:val="20"/>
                <w:lang w:val="en-GB"/>
              </w:rPr>
            </w:pPr>
            <w:r w:rsidRPr="00856124">
              <w:rPr>
                <w:rFonts w:ascii="Times New Roman" w:hAnsi="Times New Roman"/>
                <w:i/>
                <w:snapToGrid w:val="0"/>
                <w:color w:val="000000"/>
                <w:sz w:val="20"/>
                <w:lang w:val="en-GB"/>
              </w:rPr>
              <w:t>Unaudited</w:t>
            </w:r>
          </w:p>
          <w:p w14:paraId="6C72ECAE" w14:textId="77777777" w:rsidR="0026168B" w:rsidRPr="00856124" w:rsidRDefault="0026168B" w:rsidP="0027570C">
            <w:pPr>
              <w:jc w:val="right"/>
              <w:rPr>
                <w:rFonts w:ascii="Times New Roman" w:hAnsi="Times New Roman"/>
                <w:i/>
                <w:snapToGrid w:val="0"/>
                <w:color w:val="000000"/>
                <w:sz w:val="20"/>
                <w:lang w:val="en-GB"/>
              </w:rPr>
            </w:pPr>
            <w:r w:rsidRPr="00856124">
              <w:rPr>
                <w:rFonts w:ascii="Times New Roman" w:hAnsi="Times New Roman"/>
                <w:i/>
                <w:snapToGrid w:val="0"/>
                <w:color w:val="000000"/>
                <w:sz w:val="20"/>
                <w:lang w:val="en-GB"/>
              </w:rPr>
              <w:t>6 Months ended</w:t>
            </w:r>
          </w:p>
          <w:p w14:paraId="0FEECBAC" w14:textId="77777777" w:rsidR="0026168B" w:rsidRPr="00856124" w:rsidRDefault="0026168B" w:rsidP="0027570C">
            <w:pPr>
              <w:jc w:val="right"/>
              <w:rPr>
                <w:rFonts w:ascii="Times New Roman" w:hAnsi="Times New Roman"/>
                <w:i/>
                <w:snapToGrid w:val="0"/>
                <w:color w:val="000000"/>
                <w:sz w:val="20"/>
                <w:lang w:val="en-GB"/>
              </w:rPr>
            </w:pPr>
            <w:r w:rsidRPr="00856124">
              <w:rPr>
                <w:rFonts w:ascii="Times New Roman" w:hAnsi="Times New Roman"/>
                <w:i/>
                <w:snapToGrid w:val="0"/>
                <w:color w:val="000000"/>
                <w:sz w:val="20"/>
                <w:lang w:val="en-GB"/>
              </w:rPr>
              <w:t>30 June 2022</w:t>
            </w:r>
          </w:p>
        </w:tc>
        <w:tc>
          <w:tcPr>
            <w:tcW w:w="236" w:type="dxa"/>
          </w:tcPr>
          <w:p w14:paraId="57082DB8" w14:textId="77777777" w:rsidR="0026168B" w:rsidRPr="00856124" w:rsidRDefault="0026168B" w:rsidP="0027570C">
            <w:pPr>
              <w:jc w:val="right"/>
              <w:rPr>
                <w:rFonts w:ascii="Times New Roman" w:hAnsi="Times New Roman"/>
                <w:i/>
                <w:snapToGrid w:val="0"/>
                <w:color w:val="000000"/>
                <w:sz w:val="20"/>
                <w:lang w:val="en-GB"/>
              </w:rPr>
            </w:pPr>
          </w:p>
        </w:tc>
        <w:tc>
          <w:tcPr>
            <w:tcW w:w="1630" w:type="dxa"/>
            <w:vAlign w:val="bottom"/>
          </w:tcPr>
          <w:p w14:paraId="6FCEDA6F" w14:textId="77777777" w:rsidR="0026168B" w:rsidRPr="00856124" w:rsidRDefault="0026168B" w:rsidP="0027570C">
            <w:pPr>
              <w:jc w:val="right"/>
              <w:rPr>
                <w:rFonts w:ascii="Times New Roman" w:hAnsi="Times New Roman"/>
                <w:i/>
                <w:snapToGrid w:val="0"/>
                <w:color w:val="000000"/>
                <w:sz w:val="20"/>
                <w:lang w:val="en-GB"/>
              </w:rPr>
            </w:pPr>
            <w:r w:rsidRPr="00856124">
              <w:rPr>
                <w:rFonts w:ascii="Times New Roman" w:hAnsi="Times New Roman"/>
                <w:i/>
                <w:snapToGrid w:val="0"/>
                <w:color w:val="000000"/>
                <w:sz w:val="20"/>
                <w:lang w:val="en-GB"/>
              </w:rPr>
              <w:t>Unaudited</w:t>
            </w:r>
          </w:p>
          <w:p w14:paraId="6D9ED86C" w14:textId="77777777" w:rsidR="0026168B" w:rsidRPr="00856124" w:rsidRDefault="0026168B" w:rsidP="0027570C">
            <w:pPr>
              <w:jc w:val="right"/>
              <w:rPr>
                <w:rFonts w:ascii="Times New Roman" w:hAnsi="Times New Roman"/>
                <w:i/>
                <w:snapToGrid w:val="0"/>
                <w:color w:val="000000"/>
                <w:sz w:val="20"/>
                <w:lang w:val="en-GB"/>
              </w:rPr>
            </w:pPr>
            <w:r w:rsidRPr="00856124">
              <w:rPr>
                <w:rFonts w:ascii="Times New Roman" w:hAnsi="Times New Roman"/>
                <w:i/>
                <w:snapToGrid w:val="0"/>
                <w:color w:val="000000"/>
                <w:sz w:val="20"/>
                <w:lang w:val="en-GB"/>
              </w:rPr>
              <w:t>6 Months ended</w:t>
            </w:r>
          </w:p>
          <w:p w14:paraId="01E18A12" w14:textId="77777777" w:rsidR="0026168B" w:rsidRPr="00856124" w:rsidRDefault="0026168B" w:rsidP="0027570C">
            <w:pPr>
              <w:jc w:val="right"/>
              <w:rPr>
                <w:rFonts w:ascii="Times New Roman" w:hAnsi="Times New Roman"/>
                <w:i/>
                <w:snapToGrid w:val="0"/>
                <w:color w:val="000000"/>
                <w:sz w:val="20"/>
                <w:lang w:val="en-GB"/>
              </w:rPr>
            </w:pPr>
            <w:r w:rsidRPr="00856124">
              <w:rPr>
                <w:rFonts w:ascii="Times New Roman" w:hAnsi="Times New Roman"/>
                <w:i/>
                <w:snapToGrid w:val="0"/>
                <w:color w:val="000000"/>
                <w:sz w:val="20"/>
                <w:lang w:val="en-GB"/>
              </w:rPr>
              <w:t>30 June 2021</w:t>
            </w:r>
          </w:p>
        </w:tc>
        <w:tc>
          <w:tcPr>
            <w:tcW w:w="242" w:type="dxa"/>
          </w:tcPr>
          <w:p w14:paraId="447A7821" w14:textId="77777777" w:rsidR="0026168B" w:rsidRPr="00856124" w:rsidRDefault="0026168B" w:rsidP="0027570C">
            <w:pPr>
              <w:jc w:val="right"/>
              <w:rPr>
                <w:rFonts w:ascii="Times New Roman" w:hAnsi="Times New Roman"/>
                <w:i/>
                <w:snapToGrid w:val="0"/>
                <w:color w:val="000000"/>
                <w:sz w:val="20"/>
                <w:lang w:val="en-GB"/>
              </w:rPr>
            </w:pPr>
          </w:p>
        </w:tc>
        <w:tc>
          <w:tcPr>
            <w:tcW w:w="1862" w:type="dxa"/>
            <w:vAlign w:val="bottom"/>
          </w:tcPr>
          <w:p w14:paraId="295F6E8C" w14:textId="77777777" w:rsidR="0026168B" w:rsidRPr="00856124" w:rsidRDefault="0026168B" w:rsidP="0027570C">
            <w:pPr>
              <w:jc w:val="right"/>
              <w:rPr>
                <w:rFonts w:ascii="Times New Roman" w:hAnsi="Times New Roman"/>
                <w:i/>
                <w:snapToGrid w:val="0"/>
                <w:color w:val="000000"/>
                <w:sz w:val="20"/>
                <w:lang w:val="en-GB"/>
              </w:rPr>
            </w:pPr>
            <w:r w:rsidRPr="00856124">
              <w:rPr>
                <w:rFonts w:ascii="Times New Roman" w:hAnsi="Times New Roman"/>
                <w:i/>
                <w:snapToGrid w:val="0"/>
                <w:color w:val="000000"/>
                <w:sz w:val="20"/>
                <w:lang w:val="en-GB"/>
              </w:rPr>
              <w:t>Audited</w:t>
            </w:r>
          </w:p>
          <w:p w14:paraId="4D20B232" w14:textId="77777777" w:rsidR="0026168B" w:rsidRPr="00856124" w:rsidRDefault="0026168B" w:rsidP="0027570C">
            <w:pPr>
              <w:jc w:val="right"/>
              <w:rPr>
                <w:rFonts w:ascii="Times New Roman" w:hAnsi="Times New Roman"/>
                <w:i/>
                <w:snapToGrid w:val="0"/>
                <w:color w:val="000000"/>
                <w:sz w:val="20"/>
                <w:lang w:val="en-GB"/>
              </w:rPr>
            </w:pPr>
            <w:r w:rsidRPr="00856124">
              <w:rPr>
                <w:rFonts w:ascii="Times New Roman" w:hAnsi="Times New Roman"/>
                <w:i/>
                <w:snapToGrid w:val="0"/>
                <w:color w:val="000000"/>
                <w:sz w:val="20"/>
                <w:lang w:val="en-GB"/>
              </w:rPr>
              <w:t>Year ended</w:t>
            </w:r>
          </w:p>
          <w:p w14:paraId="7A6110FC" w14:textId="77777777" w:rsidR="0026168B" w:rsidRPr="00856124" w:rsidRDefault="0026168B" w:rsidP="0027570C">
            <w:pPr>
              <w:jc w:val="right"/>
              <w:rPr>
                <w:rFonts w:ascii="Times New Roman" w:hAnsi="Times New Roman"/>
                <w:i/>
                <w:snapToGrid w:val="0"/>
                <w:color w:val="000000"/>
                <w:sz w:val="20"/>
                <w:lang w:val="en-GB"/>
              </w:rPr>
            </w:pPr>
            <w:r w:rsidRPr="00856124">
              <w:rPr>
                <w:rFonts w:ascii="Times New Roman" w:hAnsi="Times New Roman"/>
                <w:i/>
                <w:snapToGrid w:val="0"/>
                <w:color w:val="000000"/>
                <w:sz w:val="20"/>
                <w:lang w:val="en-GB"/>
              </w:rPr>
              <w:t>31 December 2021</w:t>
            </w:r>
          </w:p>
        </w:tc>
      </w:tr>
      <w:tr w:rsidR="0026168B" w:rsidRPr="00856124" w14:paraId="458093BA" w14:textId="77777777" w:rsidTr="0027570C">
        <w:tc>
          <w:tcPr>
            <w:tcW w:w="3685" w:type="dxa"/>
          </w:tcPr>
          <w:p w14:paraId="353B96F1" w14:textId="77777777" w:rsidR="0026168B" w:rsidRPr="00856124" w:rsidRDefault="0026168B" w:rsidP="0027570C">
            <w:pPr>
              <w:pStyle w:val="LFNormal"/>
              <w:ind w:left="0"/>
              <w:rPr>
                <w:b/>
                <w:szCs w:val="20"/>
                <w:highlight w:val="yellow"/>
              </w:rPr>
            </w:pPr>
          </w:p>
        </w:tc>
        <w:tc>
          <w:tcPr>
            <w:tcW w:w="1559" w:type="dxa"/>
          </w:tcPr>
          <w:p w14:paraId="4A1A75FD" w14:textId="77777777" w:rsidR="0026168B" w:rsidRPr="00856124" w:rsidRDefault="0026168B" w:rsidP="0027570C">
            <w:pPr>
              <w:pStyle w:val="Header"/>
              <w:tabs>
                <w:tab w:val="decimal" w:pos="1152"/>
              </w:tabs>
              <w:rPr>
                <w:rFonts w:ascii="Times New Roman" w:hAnsi="Times New Roman"/>
                <w:sz w:val="20"/>
                <w:lang w:val="en-GB"/>
              </w:rPr>
            </w:pPr>
          </w:p>
        </w:tc>
        <w:tc>
          <w:tcPr>
            <w:tcW w:w="236" w:type="dxa"/>
          </w:tcPr>
          <w:p w14:paraId="742D4DF6" w14:textId="77777777" w:rsidR="0026168B" w:rsidRPr="00856124" w:rsidRDefault="0026168B" w:rsidP="0027570C">
            <w:pPr>
              <w:pStyle w:val="Header"/>
              <w:tabs>
                <w:tab w:val="decimal" w:pos="1152"/>
              </w:tabs>
              <w:rPr>
                <w:rFonts w:ascii="Times New Roman" w:hAnsi="Times New Roman"/>
                <w:sz w:val="20"/>
                <w:lang w:val="en-GB"/>
              </w:rPr>
            </w:pPr>
          </w:p>
        </w:tc>
        <w:tc>
          <w:tcPr>
            <w:tcW w:w="1630" w:type="dxa"/>
          </w:tcPr>
          <w:p w14:paraId="0914DB85" w14:textId="77777777" w:rsidR="0026168B" w:rsidRPr="00856124" w:rsidRDefault="0026168B" w:rsidP="0027570C">
            <w:pPr>
              <w:pStyle w:val="Header"/>
              <w:tabs>
                <w:tab w:val="decimal" w:pos="1152"/>
              </w:tabs>
              <w:rPr>
                <w:rFonts w:ascii="Times New Roman" w:hAnsi="Times New Roman"/>
                <w:sz w:val="20"/>
                <w:lang w:val="en-GB"/>
              </w:rPr>
            </w:pPr>
          </w:p>
        </w:tc>
        <w:tc>
          <w:tcPr>
            <w:tcW w:w="242" w:type="dxa"/>
          </w:tcPr>
          <w:p w14:paraId="00362841" w14:textId="77777777" w:rsidR="0026168B" w:rsidRPr="00856124" w:rsidRDefault="0026168B" w:rsidP="0027570C">
            <w:pPr>
              <w:pStyle w:val="Header"/>
              <w:tabs>
                <w:tab w:val="decimal" w:pos="1152"/>
              </w:tabs>
              <w:rPr>
                <w:rFonts w:ascii="Times New Roman" w:hAnsi="Times New Roman"/>
                <w:sz w:val="20"/>
                <w:lang w:val="en-GB"/>
              </w:rPr>
            </w:pPr>
          </w:p>
        </w:tc>
        <w:tc>
          <w:tcPr>
            <w:tcW w:w="1862" w:type="dxa"/>
          </w:tcPr>
          <w:p w14:paraId="38B2FC29" w14:textId="77777777" w:rsidR="0026168B" w:rsidRPr="00856124" w:rsidRDefault="0026168B" w:rsidP="0027570C">
            <w:pPr>
              <w:pStyle w:val="Header"/>
              <w:tabs>
                <w:tab w:val="decimal" w:pos="1152"/>
              </w:tabs>
              <w:rPr>
                <w:rFonts w:ascii="Times New Roman" w:hAnsi="Times New Roman"/>
                <w:sz w:val="20"/>
                <w:lang w:val="en-GB"/>
              </w:rPr>
            </w:pPr>
          </w:p>
        </w:tc>
      </w:tr>
      <w:tr w:rsidR="0026168B" w:rsidRPr="00856124" w14:paraId="37D5A503" w14:textId="77777777" w:rsidTr="0027570C">
        <w:tc>
          <w:tcPr>
            <w:tcW w:w="3685" w:type="dxa"/>
          </w:tcPr>
          <w:p w14:paraId="70B01ED5" w14:textId="77777777" w:rsidR="0026168B" w:rsidRPr="00856124" w:rsidRDefault="0026168B" w:rsidP="0027570C">
            <w:pPr>
              <w:pStyle w:val="LFNormal"/>
              <w:ind w:left="0"/>
              <w:jc w:val="left"/>
              <w:rPr>
                <w:szCs w:val="20"/>
              </w:rPr>
            </w:pPr>
            <w:r w:rsidRPr="00856124">
              <w:rPr>
                <w:szCs w:val="20"/>
              </w:rPr>
              <w:t>Net loss for the year from continued operations attributable to equity shareholders</w:t>
            </w:r>
          </w:p>
        </w:tc>
        <w:tc>
          <w:tcPr>
            <w:tcW w:w="1559" w:type="dxa"/>
            <w:vAlign w:val="center"/>
          </w:tcPr>
          <w:p w14:paraId="2F9BD089" w14:textId="77777777" w:rsidR="0026168B" w:rsidRPr="00856124" w:rsidRDefault="0026168B" w:rsidP="0027570C">
            <w:pPr>
              <w:jc w:val="right"/>
              <w:rPr>
                <w:rFonts w:ascii="Times New Roman" w:hAnsi="Times New Roman"/>
                <w:bCs/>
                <w:sz w:val="20"/>
                <w:lang w:val="en-GB"/>
              </w:rPr>
            </w:pPr>
            <w:r w:rsidRPr="00856124">
              <w:rPr>
                <w:rFonts w:ascii="Times New Roman" w:hAnsi="Times New Roman"/>
                <w:bCs/>
                <w:sz w:val="20"/>
                <w:lang w:val="en-GB"/>
              </w:rPr>
              <w:t>(773,794)</w:t>
            </w:r>
          </w:p>
        </w:tc>
        <w:tc>
          <w:tcPr>
            <w:tcW w:w="236" w:type="dxa"/>
          </w:tcPr>
          <w:p w14:paraId="079BD4B1" w14:textId="77777777" w:rsidR="0026168B" w:rsidRPr="00856124" w:rsidRDefault="0026168B" w:rsidP="0027570C">
            <w:pPr>
              <w:jc w:val="right"/>
              <w:rPr>
                <w:rFonts w:ascii="Times New Roman" w:hAnsi="Times New Roman"/>
                <w:bCs/>
                <w:sz w:val="20"/>
                <w:lang w:val="en-GB"/>
              </w:rPr>
            </w:pPr>
          </w:p>
        </w:tc>
        <w:tc>
          <w:tcPr>
            <w:tcW w:w="1630" w:type="dxa"/>
            <w:vAlign w:val="center"/>
          </w:tcPr>
          <w:p w14:paraId="003B3145" w14:textId="77777777" w:rsidR="0026168B" w:rsidRPr="00856124" w:rsidRDefault="0026168B" w:rsidP="0027570C">
            <w:pPr>
              <w:jc w:val="right"/>
              <w:rPr>
                <w:rFonts w:ascii="Times New Roman" w:hAnsi="Times New Roman"/>
                <w:bCs/>
                <w:sz w:val="20"/>
                <w:lang w:val="en-GB"/>
              </w:rPr>
            </w:pPr>
            <w:r w:rsidRPr="00856124">
              <w:rPr>
                <w:rFonts w:ascii="Times New Roman" w:hAnsi="Times New Roman"/>
                <w:bCs/>
                <w:sz w:val="20"/>
                <w:lang w:val="en-GB"/>
              </w:rPr>
              <w:t>(374,062)</w:t>
            </w:r>
          </w:p>
        </w:tc>
        <w:tc>
          <w:tcPr>
            <w:tcW w:w="242" w:type="dxa"/>
          </w:tcPr>
          <w:p w14:paraId="79DDC28F" w14:textId="77777777" w:rsidR="0026168B" w:rsidRPr="00856124" w:rsidRDefault="0026168B" w:rsidP="0027570C">
            <w:pPr>
              <w:jc w:val="right"/>
              <w:rPr>
                <w:rFonts w:ascii="Times New Roman" w:hAnsi="Times New Roman"/>
                <w:bCs/>
                <w:sz w:val="20"/>
                <w:lang w:val="en-GB"/>
              </w:rPr>
            </w:pPr>
          </w:p>
        </w:tc>
        <w:tc>
          <w:tcPr>
            <w:tcW w:w="1862" w:type="dxa"/>
            <w:vAlign w:val="center"/>
          </w:tcPr>
          <w:p w14:paraId="4B7DE561" w14:textId="77777777" w:rsidR="0026168B" w:rsidRPr="00856124" w:rsidRDefault="0026168B" w:rsidP="0027570C">
            <w:pPr>
              <w:jc w:val="right"/>
              <w:rPr>
                <w:rFonts w:ascii="Times New Roman" w:hAnsi="Times New Roman"/>
                <w:bCs/>
                <w:sz w:val="20"/>
                <w:lang w:val="en-GB"/>
              </w:rPr>
            </w:pPr>
            <w:r w:rsidRPr="00856124">
              <w:rPr>
                <w:rFonts w:ascii="Times New Roman" w:hAnsi="Times New Roman"/>
                <w:bCs/>
                <w:sz w:val="20"/>
                <w:lang w:val="en-GB"/>
              </w:rPr>
              <w:t>(988,195)</w:t>
            </w:r>
          </w:p>
        </w:tc>
      </w:tr>
      <w:tr w:rsidR="0026168B" w:rsidRPr="00856124" w14:paraId="58FE27AB" w14:textId="77777777" w:rsidTr="0027570C">
        <w:tc>
          <w:tcPr>
            <w:tcW w:w="3685" w:type="dxa"/>
          </w:tcPr>
          <w:p w14:paraId="1A2837B6" w14:textId="77777777" w:rsidR="0026168B" w:rsidRPr="00856124" w:rsidRDefault="0026168B" w:rsidP="0027570C">
            <w:pPr>
              <w:pStyle w:val="LFNormal"/>
              <w:ind w:left="0"/>
              <w:jc w:val="left"/>
              <w:rPr>
                <w:szCs w:val="20"/>
              </w:rPr>
            </w:pPr>
          </w:p>
        </w:tc>
        <w:tc>
          <w:tcPr>
            <w:tcW w:w="1559" w:type="dxa"/>
            <w:vAlign w:val="center"/>
          </w:tcPr>
          <w:p w14:paraId="13EE0FDF" w14:textId="77777777" w:rsidR="0026168B" w:rsidRPr="00856124" w:rsidRDefault="0026168B" w:rsidP="0027570C">
            <w:pPr>
              <w:jc w:val="right"/>
              <w:rPr>
                <w:rFonts w:ascii="Times New Roman" w:hAnsi="Times New Roman"/>
                <w:bCs/>
                <w:sz w:val="20"/>
                <w:lang w:val="en-GB"/>
              </w:rPr>
            </w:pPr>
          </w:p>
        </w:tc>
        <w:tc>
          <w:tcPr>
            <w:tcW w:w="236" w:type="dxa"/>
          </w:tcPr>
          <w:p w14:paraId="2EE38DD1" w14:textId="77777777" w:rsidR="0026168B" w:rsidRPr="00856124" w:rsidRDefault="0026168B" w:rsidP="0027570C">
            <w:pPr>
              <w:jc w:val="right"/>
              <w:rPr>
                <w:rFonts w:ascii="Times New Roman" w:hAnsi="Times New Roman"/>
                <w:bCs/>
                <w:sz w:val="20"/>
                <w:lang w:val="en-GB"/>
              </w:rPr>
            </w:pPr>
          </w:p>
        </w:tc>
        <w:tc>
          <w:tcPr>
            <w:tcW w:w="1630" w:type="dxa"/>
            <w:vAlign w:val="center"/>
          </w:tcPr>
          <w:p w14:paraId="6AC4606B" w14:textId="77777777" w:rsidR="0026168B" w:rsidRPr="00856124" w:rsidRDefault="0026168B" w:rsidP="0027570C">
            <w:pPr>
              <w:jc w:val="right"/>
              <w:rPr>
                <w:rFonts w:ascii="Times New Roman" w:hAnsi="Times New Roman"/>
                <w:bCs/>
                <w:sz w:val="20"/>
                <w:lang w:val="en-GB"/>
              </w:rPr>
            </w:pPr>
          </w:p>
        </w:tc>
        <w:tc>
          <w:tcPr>
            <w:tcW w:w="242" w:type="dxa"/>
          </w:tcPr>
          <w:p w14:paraId="0AB3CC61" w14:textId="77777777" w:rsidR="0026168B" w:rsidRPr="00856124" w:rsidRDefault="0026168B" w:rsidP="0027570C">
            <w:pPr>
              <w:jc w:val="right"/>
              <w:rPr>
                <w:rFonts w:ascii="Times New Roman" w:hAnsi="Times New Roman"/>
                <w:bCs/>
                <w:sz w:val="20"/>
                <w:lang w:val="en-GB"/>
              </w:rPr>
            </w:pPr>
          </w:p>
        </w:tc>
        <w:tc>
          <w:tcPr>
            <w:tcW w:w="1862" w:type="dxa"/>
            <w:vAlign w:val="center"/>
          </w:tcPr>
          <w:p w14:paraId="2EB4611B" w14:textId="77777777" w:rsidR="0026168B" w:rsidRPr="00856124" w:rsidRDefault="0026168B" w:rsidP="0027570C">
            <w:pPr>
              <w:jc w:val="right"/>
              <w:rPr>
                <w:rFonts w:ascii="Times New Roman" w:hAnsi="Times New Roman"/>
                <w:bCs/>
                <w:sz w:val="20"/>
                <w:lang w:val="en-GB"/>
              </w:rPr>
            </w:pPr>
          </w:p>
        </w:tc>
      </w:tr>
      <w:tr w:rsidR="0026168B" w:rsidRPr="00856124" w14:paraId="219760BE" w14:textId="77777777" w:rsidTr="0027570C">
        <w:trPr>
          <w:trHeight w:val="80"/>
        </w:trPr>
        <w:tc>
          <w:tcPr>
            <w:tcW w:w="3685" w:type="dxa"/>
          </w:tcPr>
          <w:p w14:paraId="2944A350" w14:textId="77777777" w:rsidR="0026168B" w:rsidRPr="00856124" w:rsidRDefault="0026168B" w:rsidP="0027570C">
            <w:pPr>
              <w:pStyle w:val="LFNormal"/>
              <w:ind w:left="34"/>
              <w:jc w:val="left"/>
              <w:rPr>
                <w:szCs w:val="20"/>
              </w:rPr>
            </w:pPr>
            <w:r w:rsidRPr="00856124">
              <w:rPr>
                <w:szCs w:val="20"/>
              </w:rPr>
              <w:t>Weighted average number of shares for the period/year</w:t>
            </w:r>
          </w:p>
        </w:tc>
        <w:tc>
          <w:tcPr>
            <w:tcW w:w="1559" w:type="dxa"/>
            <w:shd w:val="clear" w:color="auto" w:fill="auto"/>
            <w:vAlign w:val="bottom"/>
          </w:tcPr>
          <w:p w14:paraId="493A05E2" w14:textId="77777777" w:rsidR="0026168B" w:rsidRPr="00856124" w:rsidRDefault="0026168B" w:rsidP="0027570C">
            <w:pPr>
              <w:jc w:val="right"/>
              <w:rPr>
                <w:rFonts w:ascii="Times New Roman" w:hAnsi="Times New Roman"/>
                <w:sz w:val="20"/>
                <w:lang w:val="en-GB"/>
              </w:rPr>
            </w:pPr>
            <w:r w:rsidRPr="00856124">
              <w:rPr>
                <w:rFonts w:ascii="Times New Roman" w:hAnsi="Times New Roman"/>
                <w:sz w:val="20"/>
                <w:lang w:val="en-GB"/>
              </w:rPr>
              <w:t>289,858,193</w:t>
            </w:r>
          </w:p>
        </w:tc>
        <w:tc>
          <w:tcPr>
            <w:tcW w:w="236" w:type="dxa"/>
          </w:tcPr>
          <w:p w14:paraId="5200966D" w14:textId="77777777" w:rsidR="0026168B" w:rsidRPr="00856124" w:rsidRDefault="0026168B" w:rsidP="0027570C">
            <w:pPr>
              <w:jc w:val="right"/>
              <w:rPr>
                <w:rFonts w:ascii="Times New Roman" w:hAnsi="Times New Roman"/>
                <w:sz w:val="20"/>
                <w:lang w:val="en-GB"/>
              </w:rPr>
            </w:pPr>
          </w:p>
        </w:tc>
        <w:tc>
          <w:tcPr>
            <w:tcW w:w="1630" w:type="dxa"/>
            <w:vAlign w:val="bottom"/>
          </w:tcPr>
          <w:p w14:paraId="7B97BFF1" w14:textId="77777777" w:rsidR="0026168B" w:rsidRPr="00856124" w:rsidRDefault="0026168B" w:rsidP="0027570C">
            <w:pPr>
              <w:jc w:val="right"/>
              <w:rPr>
                <w:rFonts w:ascii="Times New Roman" w:hAnsi="Times New Roman"/>
                <w:sz w:val="20"/>
                <w:lang w:val="en-GB"/>
              </w:rPr>
            </w:pPr>
            <w:r w:rsidRPr="00856124">
              <w:rPr>
                <w:rFonts w:ascii="Times New Roman" w:hAnsi="Times New Roman"/>
                <w:sz w:val="20"/>
                <w:lang w:val="en-GB"/>
              </w:rPr>
              <w:t>216,113,467</w:t>
            </w:r>
          </w:p>
        </w:tc>
        <w:tc>
          <w:tcPr>
            <w:tcW w:w="242" w:type="dxa"/>
          </w:tcPr>
          <w:p w14:paraId="07AB736B" w14:textId="77777777" w:rsidR="0026168B" w:rsidRPr="00856124" w:rsidRDefault="0026168B" w:rsidP="0027570C">
            <w:pPr>
              <w:jc w:val="right"/>
              <w:rPr>
                <w:rFonts w:ascii="Times New Roman" w:hAnsi="Times New Roman"/>
                <w:sz w:val="20"/>
                <w:lang w:val="en-GB"/>
              </w:rPr>
            </w:pPr>
          </w:p>
        </w:tc>
        <w:tc>
          <w:tcPr>
            <w:tcW w:w="1862" w:type="dxa"/>
            <w:vAlign w:val="bottom"/>
          </w:tcPr>
          <w:p w14:paraId="577794E1" w14:textId="77777777" w:rsidR="0026168B" w:rsidRPr="00856124" w:rsidRDefault="0026168B" w:rsidP="0027570C">
            <w:pPr>
              <w:jc w:val="right"/>
              <w:rPr>
                <w:rFonts w:ascii="Times New Roman" w:hAnsi="Times New Roman"/>
                <w:sz w:val="20"/>
                <w:lang w:val="en-GB"/>
              </w:rPr>
            </w:pPr>
            <w:r w:rsidRPr="00856124">
              <w:rPr>
                <w:rFonts w:ascii="Times New Roman" w:hAnsi="Times New Roman"/>
                <w:sz w:val="20"/>
                <w:lang w:val="en-GB"/>
              </w:rPr>
              <w:t>166,669,960</w:t>
            </w:r>
          </w:p>
        </w:tc>
      </w:tr>
      <w:tr w:rsidR="0026168B" w:rsidRPr="00856124" w14:paraId="7CE2843C" w14:textId="77777777" w:rsidTr="0027570C">
        <w:trPr>
          <w:trHeight w:val="80"/>
        </w:trPr>
        <w:tc>
          <w:tcPr>
            <w:tcW w:w="3685" w:type="dxa"/>
          </w:tcPr>
          <w:p w14:paraId="47672D2B" w14:textId="77777777" w:rsidR="0026168B" w:rsidRPr="00856124" w:rsidRDefault="0026168B" w:rsidP="0027570C">
            <w:pPr>
              <w:pStyle w:val="LFNormal"/>
              <w:ind w:left="0"/>
              <w:jc w:val="left"/>
              <w:rPr>
                <w:szCs w:val="20"/>
              </w:rPr>
            </w:pPr>
          </w:p>
        </w:tc>
        <w:tc>
          <w:tcPr>
            <w:tcW w:w="1559" w:type="dxa"/>
            <w:tcBorders>
              <w:bottom w:val="single" w:sz="4" w:space="0" w:color="auto"/>
            </w:tcBorders>
            <w:vAlign w:val="bottom"/>
          </w:tcPr>
          <w:p w14:paraId="5C3CA3C9" w14:textId="77777777" w:rsidR="0026168B" w:rsidRPr="00856124" w:rsidRDefault="0026168B" w:rsidP="0027570C">
            <w:pPr>
              <w:jc w:val="right"/>
              <w:rPr>
                <w:rFonts w:ascii="Times New Roman" w:hAnsi="Times New Roman"/>
                <w:sz w:val="20"/>
                <w:highlight w:val="yellow"/>
                <w:lang w:val="en-GB"/>
              </w:rPr>
            </w:pPr>
          </w:p>
        </w:tc>
        <w:tc>
          <w:tcPr>
            <w:tcW w:w="236" w:type="dxa"/>
          </w:tcPr>
          <w:p w14:paraId="1D6435B5" w14:textId="77777777" w:rsidR="0026168B" w:rsidRPr="00856124" w:rsidRDefault="0026168B" w:rsidP="0027570C">
            <w:pPr>
              <w:jc w:val="right"/>
              <w:rPr>
                <w:rFonts w:ascii="Times New Roman" w:hAnsi="Times New Roman"/>
                <w:sz w:val="20"/>
                <w:highlight w:val="yellow"/>
                <w:lang w:val="en-GB"/>
              </w:rPr>
            </w:pPr>
          </w:p>
        </w:tc>
        <w:tc>
          <w:tcPr>
            <w:tcW w:w="1630" w:type="dxa"/>
            <w:tcBorders>
              <w:bottom w:val="single" w:sz="4" w:space="0" w:color="auto"/>
            </w:tcBorders>
            <w:vAlign w:val="bottom"/>
          </w:tcPr>
          <w:p w14:paraId="286D1282" w14:textId="77777777" w:rsidR="0026168B" w:rsidRPr="00856124" w:rsidRDefault="0026168B" w:rsidP="0027570C">
            <w:pPr>
              <w:jc w:val="right"/>
              <w:rPr>
                <w:rFonts w:ascii="Times New Roman" w:hAnsi="Times New Roman"/>
                <w:sz w:val="20"/>
                <w:lang w:val="en-GB"/>
              </w:rPr>
            </w:pPr>
          </w:p>
        </w:tc>
        <w:tc>
          <w:tcPr>
            <w:tcW w:w="242" w:type="dxa"/>
          </w:tcPr>
          <w:p w14:paraId="7B6BD014" w14:textId="77777777" w:rsidR="0026168B" w:rsidRPr="00856124" w:rsidRDefault="0026168B" w:rsidP="0027570C">
            <w:pPr>
              <w:jc w:val="right"/>
              <w:rPr>
                <w:rFonts w:ascii="Times New Roman" w:hAnsi="Times New Roman"/>
                <w:sz w:val="20"/>
                <w:highlight w:val="yellow"/>
                <w:lang w:val="en-GB"/>
              </w:rPr>
            </w:pPr>
          </w:p>
        </w:tc>
        <w:tc>
          <w:tcPr>
            <w:tcW w:w="1862" w:type="dxa"/>
            <w:tcBorders>
              <w:bottom w:val="single" w:sz="4" w:space="0" w:color="auto"/>
            </w:tcBorders>
            <w:vAlign w:val="bottom"/>
          </w:tcPr>
          <w:p w14:paraId="721A7AB6" w14:textId="77777777" w:rsidR="0026168B" w:rsidRPr="00856124" w:rsidRDefault="0026168B" w:rsidP="0027570C">
            <w:pPr>
              <w:jc w:val="right"/>
              <w:rPr>
                <w:rFonts w:ascii="Times New Roman" w:hAnsi="Times New Roman"/>
                <w:sz w:val="20"/>
                <w:highlight w:val="yellow"/>
                <w:lang w:val="en-GB"/>
              </w:rPr>
            </w:pPr>
          </w:p>
        </w:tc>
      </w:tr>
      <w:tr w:rsidR="0026168B" w:rsidRPr="00856124" w14:paraId="06329649" w14:textId="77777777" w:rsidTr="0027570C">
        <w:trPr>
          <w:trHeight w:val="529"/>
        </w:trPr>
        <w:tc>
          <w:tcPr>
            <w:tcW w:w="3685" w:type="dxa"/>
          </w:tcPr>
          <w:p w14:paraId="18F7F633" w14:textId="77777777" w:rsidR="0026168B" w:rsidRPr="00856124" w:rsidRDefault="0026168B" w:rsidP="0027570C">
            <w:pPr>
              <w:pStyle w:val="LFNormal"/>
              <w:ind w:left="34"/>
              <w:jc w:val="left"/>
              <w:rPr>
                <w:b/>
                <w:szCs w:val="20"/>
              </w:rPr>
            </w:pPr>
            <w:r w:rsidRPr="00856124">
              <w:rPr>
                <w:b/>
                <w:szCs w:val="20"/>
              </w:rPr>
              <w:t>Basic profit/(loss) per share for continued operations (expressed in pence)</w:t>
            </w:r>
          </w:p>
        </w:tc>
        <w:tc>
          <w:tcPr>
            <w:tcW w:w="1559" w:type="dxa"/>
            <w:tcBorders>
              <w:top w:val="single" w:sz="4" w:space="0" w:color="auto"/>
              <w:bottom w:val="single" w:sz="4" w:space="0" w:color="auto"/>
            </w:tcBorders>
            <w:vAlign w:val="bottom"/>
          </w:tcPr>
          <w:p w14:paraId="7BACB480" w14:textId="77777777" w:rsidR="0026168B" w:rsidRPr="00856124" w:rsidRDefault="0026168B" w:rsidP="0027570C">
            <w:pPr>
              <w:jc w:val="right"/>
              <w:rPr>
                <w:rFonts w:ascii="Times New Roman" w:hAnsi="Times New Roman"/>
                <w:b/>
                <w:sz w:val="20"/>
                <w:lang w:val="en-GB"/>
              </w:rPr>
            </w:pPr>
            <w:r w:rsidRPr="00856124">
              <w:rPr>
                <w:rFonts w:ascii="Times New Roman" w:hAnsi="Times New Roman"/>
                <w:b/>
                <w:sz w:val="20"/>
                <w:lang w:val="en-GB"/>
              </w:rPr>
              <w:t>(0.267)</w:t>
            </w:r>
          </w:p>
        </w:tc>
        <w:tc>
          <w:tcPr>
            <w:tcW w:w="236" w:type="dxa"/>
          </w:tcPr>
          <w:p w14:paraId="2B9598A0" w14:textId="77777777" w:rsidR="0026168B" w:rsidRPr="00856124" w:rsidRDefault="0026168B" w:rsidP="0027570C">
            <w:pPr>
              <w:jc w:val="right"/>
              <w:rPr>
                <w:rFonts w:ascii="Times New Roman" w:hAnsi="Times New Roman"/>
                <w:b/>
                <w:sz w:val="20"/>
                <w:lang w:val="en-GB"/>
              </w:rPr>
            </w:pPr>
          </w:p>
        </w:tc>
        <w:tc>
          <w:tcPr>
            <w:tcW w:w="1630" w:type="dxa"/>
            <w:tcBorders>
              <w:top w:val="single" w:sz="4" w:space="0" w:color="auto"/>
              <w:bottom w:val="single" w:sz="4" w:space="0" w:color="auto"/>
            </w:tcBorders>
            <w:vAlign w:val="bottom"/>
          </w:tcPr>
          <w:p w14:paraId="250CEAFF" w14:textId="77777777" w:rsidR="0026168B" w:rsidRPr="00856124" w:rsidRDefault="0026168B" w:rsidP="0027570C">
            <w:pPr>
              <w:jc w:val="right"/>
              <w:rPr>
                <w:rFonts w:ascii="Times New Roman" w:hAnsi="Times New Roman"/>
                <w:b/>
                <w:sz w:val="20"/>
                <w:lang w:val="en-GB"/>
              </w:rPr>
            </w:pPr>
            <w:r w:rsidRPr="00856124">
              <w:rPr>
                <w:rFonts w:ascii="Times New Roman" w:hAnsi="Times New Roman"/>
                <w:b/>
                <w:sz w:val="20"/>
                <w:lang w:val="en-GB"/>
              </w:rPr>
              <w:t>(0.17)</w:t>
            </w:r>
          </w:p>
        </w:tc>
        <w:tc>
          <w:tcPr>
            <w:tcW w:w="242" w:type="dxa"/>
          </w:tcPr>
          <w:p w14:paraId="7BA00D4D" w14:textId="77777777" w:rsidR="0026168B" w:rsidRPr="00856124" w:rsidRDefault="0026168B" w:rsidP="0027570C">
            <w:pPr>
              <w:jc w:val="right"/>
              <w:rPr>
                <w:rFonts w:ascii="Times New Roman" w:hAnsi="Times New Roman"/>
                <w:b/>
                <w:sz w:val="20"/>
                <w:lang w:val="en-GB"/>
              </w:rPr>
            </w:pPr>
          </w:p>
        </w:tc>
        <w:tc>
          <w:tcPr>
            <w:tcW w:w="1862" w:type="dxa"/>
            <w:tcBorders>
              <w:top w:val="single" w:sz="4" w:space="0" w:color="auto"/>
              <w:bottom w:val="single" w:sz="4" w:space="0" w:color="auto"/>
            </w:tcBorders>
            <w:vAlign w:val="bottom"/>
          </w:tcPr>
          <w:p w14:paraId="462B4CEA" w14:textId="77777777" w:rsidR="0026168B" w:rsidRPr="00856124" w:rsidRDefault="0026168B" w:rsidP="0027570C">
            <w:pPr>
              <w:jc w:val="right"/>
              <w:rPr>
                <w:rFonts w:ascii="Times New Roman" w:hAnsi="Times New Roman"/>
                <w:b/>
                <w:sz w:val="20"/>
                <w:lang w:val="en-GB"/>
              </w:rPr>
            </w:pPr>
            <w:r w:rsidRPr="00856124">
              <w:rPr>
                <w:rFonts w:ascii="Times New Roman" w:hAnsi="Times New Roman"/>
                <w:b/>
                <w:sz w:val="20"/>
                <w:lang w:val="en-GB"/>
              </w:rPr>
              <w:t>(0.593)</w:t>
            </w:r>
          </w:p>
        </w:tc>
      </w:tr>
    </w:tbl>
    <w:p w14:paraId="5DBC29DC" w14:textId="77777777" w:rsidR="0026168B" w:rsidRPr="00856124" w:rsidRDefault="0026168B" w:rsidP="0026168B">
      <w:pPr>
        <w:widowControl/>
        <w:rPr>
          <w:rFonts w:ascii="Times New Roman" w:hAnsi="Times New Roman"/>
          <w:sz w:val="20"/>
          <w:lang w:val="en-GB" w:eastAsia="ru-RU"/>
        </w:rPr>
      </w:pPr>
      <w:bookmarkStart w:id="1" w:name="OLE_LINK4"/>
      <w:bookmarkStart w:id="2" w:name="OLE_LINK5"/>
    </w:p>
    <w:p w14:paraId="169ED7BB" w14:textId="41BE8004" w:rsidR="008D4037" w:rsidRDefault="008D4037">
      <w:pPr>
        <w:widowControl/>
        <w:rPr>
          <w:rFonts w:ascii="Times New Roman" w:hAnsi="Times New Roman"/>
          <w:b/>
          <w:bCs/>
          <w:sz w:val="20"/>
          <w:lang w:val="en-GB"/>
        </w:rPr>
      </w:pPr>
      <w:r>
        <w:rPr>
          <w:rFonts w:ascii="Times New Roman" w:hAnsi="Times New Roman"/>
          <w:b/>
          <w:bCs/>
          <w:sz w:val="20"/>
          <w:lang w:val="en-GB"/>
        </w:rPr>
        <w:br w:type="page"/>
      </w:r>
    </w:p>
    <w:p w14:paraId="78E302DE" w14:textId="77777777" w:rsidR="0026168B" w:rsidRPr="00856124" w:rsidRDefault="0026168B" w:rsidP="0026168B">
      <w:pPr>
        <w:widowControl/>
        <w:rPr>
          <w:rFonts w:ascii="Times New Roman" w:hAnsi="Times New Roman"/>
          <w:b/>
          <w:bCs/>
          <w:sz w:val="20"/>
          <w:lang w:val="en-GB"/>
        </w:rPr>
      </w:pPr>
    </w:p>
    <w:bookmarkEnd w:id="1"/>
    <w:bookmarkEnd w:id="2"/>
    <w:p w14:paraId="077906E8" w14:textId="77777777" w:rsidR="0026168B" w:rsidRPr="00856124" w:rsidRDefault="0026168B" w:rsidP="0026168B">
      <w:pPr>
        <w:pStyle w:val="Heading1"/>
        <w:numPr>
          <w:ilvl w:val="0"/>
          <w:numId w:val="3"/>
        </w:numPr>
        <w:spacing w:before="0" w:after="0"/>
        <w:ind w:hanging="720"/>
        <w:jc w:val="both"/>
        <w:rPr>
          <w:rFonts w:ascii="Times New Roman" w:hAnsi="Times New Roman" w:cs="Times New Roman"/>
          <w:caps/>
          <w:kern w:val="0"/>
          <w:sz w:val="20"/>
          <w:szCs w:val="20"/>
          <w:lang w:val="en-GB"/>
        </w:rPr>
      </w:pPr>
      <w:r w:rsidRPr="00856124">
        <w:rPr>
          <w:rFonts w:ascii="Times New Roman" w:hAnsi="Times New Roman" w:cs="Times New Roman"/>
          <w:caps/>
          <w:kern w:val="0"/>
          <w:sz w:val="20"/>
          <w:szCs w:val="20"/>
          <w:lang w:val="en-GB"/>
        </w:rPr>
        <w:t xml:space="preserve">Share capital </w:t>
      </w:r>
    </w:p>
    <w:p w14:paraId="490AA263" w14:textId="77777777" w:rsidR="0026168B" w:rsidRPr="00856124" w:rsidRDefault="0026168B" w:rsidP="0026168B">
      <w:pPr>
        <w:rPr>
          <w:rFonts w:ascii="Times New Roman" w:hAnsi="Times New Roman"/>
          <w:sz w:val="20"/>
          <w:lang w:val="en-GB"/>
        </w:rPr>
      </w:pPr>
    </w:p>
    <w:p w14:paraId="38047AF8" w14:textId="77777777" w:rsidR="0026168B" w:rsidRPr="00856124" w:rsidRDefault="0026168B" w:rsidP="0026168B">
      <w:pPr>
        <w:rPr>
          <w:rFonts w:ascii="Times New Roman" w:hAnsi="Times New Roman"/>
          <w:sz w:val="20"/>
          <w:lang w:val="en-GB"/>
        </w:rPr>
      </w:pPr>
    </w:p>
    <w:tbl>
      <w:tblPr>
        <w:tblW w:w="9998" w:type="dxa"/>
        <w:tblLayout w:type="fixed"/>
        <w:tblLook w:val="00A0" w:firstRow="1" w:lastRow="0" w:firstColumn="1" w:lastColumn="0" w:noHBand="0" w:noVBand="0"/>
      </w:tblPr>
      <w:tblGrid>
        <w:gridCol w:w="4395"/>
        <w:gridCol w:w="1559"/>
        <w:gridCol w:w="1417"/>
        <w:gridCol w:w="1316"/>
        <w:gridCol w:w="1300"/>
        <w:gridCol w:w="11"/>
      </w:tblGrid>
      <w:tr w:rsidR="0026168B" w:rsidRPr="00856124" w14:paraId="2281C822" w14:textId="77777777" w:rsidTr="0027570C">
        <w:trPr>
          <w:gridAfter w:val="1"/>
          <w:wAfter w:w="11" w:type="dxa"/>
          <w:trHeight w:val="744"/>
        </w:trPr>
        <w:tc>
          <w:tcPr>
            <w:tcW w:w="4395" w:type="dxa"/>
            <w:tcBorders>
              <w:bottom w:val="single" w:sz="4" w:space="0" w:color="auto"/>
            </w:tcBorders>
          </w:tcPr>
          <w:p w14:paraId="1EEE4F1E" w14:textId="77777777" w:rsidR="0026168B" w:rsidRPr="00856124" w:rsidRDefault="0026168B" w:rsidP="0027570C">
            <w:pPr>
              <w:tabs>
                <w:tab w:val="decimal" w:pos="4723"/>
                <w:tab w:val="decimal" w:pos="6019"/>
                <w:tab w:val="decimal" w:pos="7315"/>
                <w:tab w:val="decimal" w:pos="8611"/>
                <w:tab w:val="decimal" w:pos="9878"/>
              </w:tabs>
              <w:suppressAutoHyphens/>
              <w:spacing w:before="60" w:after="60"/>
              <w:rPr>
                <w:rFonts w:ascii="Times New Roman" w:hAnsi="Times New Roman"/>
                <w:b/>
                <w:sz w:val="20"/>
              </w:rPr>
            </w:pPr>
            <w:r w:rsidRPr="00856124">
              <w:rPr>
                <w:rFonts w:ascii="Times New Roman" w:hAnsi="Times New Roman"/>
                <w:b/>
                <w:sz w:val="20"/>
              </w:rPr>
              <w:t>Company</w:t>
            </w:r>
          </w:p>
        </w:tc>
        <w:tc>
          <w:tcPr>
            <w:tcW w:w="1559" w:type="dxa"/>
            <w:tcBorders>
              <w:bottom w:val="single" w:sz="4" w:space="0" w:color="auto"/>
            </w:tcBorders>
          </w:tcPr>
          <w:p w14:paraId="375DEF44" w14:textId="77777777" w:rsidR="0026168B" w:rsidRPr="00856124" w:rsidRDefault="0026168B" w:rsidP="0027570C">
            <w:pPr>
              <w:tabs>
                <w:tab w:val="decimal" w:pos="4723"/>
                <w:tab w:val="decimal" w:pos="6019"/>
                <w:tab w:val="decimal" w:pos="7315"/>
                <w:tab w:val="decimal" w:pos="8611"/>
                <w:tab w:val="decimal" w:pos="9878"/>
              </w:tabs>
              <w:suppressAutoHyphens/>
              <w:spacing w:before="60" w:after="60"/>
              <w:jc w:val="right"/>
              <w:rPr>
                <w:rFonts w:ascii="Times New Roman" w:hAnsi="Times New Roman"/>
                <w:b/>
                <w:bCs/>
                <w:sz w:val="20"/>
              </w:rPr>
            </w:pPr>
            <w:r w:rsidRPr="00856124">
              <w:rPr>
                <w:rFonts w:ascii="Times New Roman" w:hAnsi="Times New Roman"/>
                <w:b/>
                <w:bCs/>
                <w:sz w:val="20"/>
              </w:rPr>
              <w:t>Number of shares</w:t>
            </w:r>
          </w:p>
        </w:tc>
        <w:tc>
          <w:tcPr>
            <w:tcW w:w="1417" w:type="dxa"/>
            <w:tcBorders>
              <w:bottom w:val="single" w:sz="4" w:space="0" w:color="auto"/>
            </w:tcBorders>
          </w:tcPr>
          <w:p w14:paraId="29B0D47A" w14:textId="77777777" w:rsidR="0026168B" w:rsidRPr="00856124" w:rsidRDefault="0026168B" w:rsidP="0027570C">
            <w:pPr>
              <w:tabs>
                <w:tab w:val="decimal" w:pos="4723"/>
                <w:tab w:val="decimal" w:pos="6019"/>
                <w:tab w:val="decimal" w:pos="7315"/>
                <w:tab w:val="decimal" w:pos="8611"/>
                <w:tab w:val="decimal" w:pos="9878"/>
              </w:tabs>
              <w:suppressAutoHyphens/>
              <w:spacing w:before="60" w:after="60"/>
              <w:jc w:val="right"/>
              <w:rPr>
                <w:rFonts w:ascii="Times New Roman" w:hAnsi="Times New Roman"/>
                <w:b/>
                <w:bCs/>
                <w:sz w:val="20"/>
              </w:rPr>
            </w:pPr>
            <w:r w:rsidRPr="00856124">
              <w:rPr>
                <w:rFonts w:ascii="Times New Roman" w:hAnsi="Times New Roman"/>
                <w:b/>
                <w:bCs/>
                <w:sz w:val="20"/>
              </w:rPr>
              <w:t>Ordinary shares</w:t>
            </w:r>
          </w:p>
          <w:p w14:paraId="7FD41ED0" w14:textId="77777777" w:rsidR="0026168B" w:rsidRPr="00856124" w:rsidRDefault="0026168B" w:rsidP="0027570C">
            <w:pPr>
              <w:tabs>
                <w:tab w:val="decimal" w:pos="4723"/>
                <w:tab w:val="decimal" w:pos="6019"/>
                <w:tab w:val="decimal" w:pos="7315"/>
                <w:tab w:val="decimal" w:pos="8611"/>
                <w:tab w:val="decimal" w:pos="9878"/>
              </w:tabs>
              <w:suppressAutoHyphens/>
              <w:spacing w:before="60" w:after="60"/>
              <w:jc w:val="right"/>
              <w:rPr>
                <w:rFonts w:ascii="Times New Roman" w:hAnsi="Times New Roman"/>
                <w:b/>
                <w:bCs/>
                <w:sz w:val="20"/>
              </w:rPr>
            </w:pPr>
            <w:r w:rsidRPr="00856124">
              <w:rPr>
                <w:rFonts w:ascii="Times New Roman" w:hAnsi="Times New Roman"/>
                <w:b/>
                <w:bCs/>
                <w:sz w:val="20"/>
              </w:rPr>
              <w:t>£</w:t>
            </w:r>
          </w:p>
        </w:tc>
        <w:tc>
          <w:tcPr>
            <w:tcW w:w="1316" w:type="dxa"/>
            <w:tcBorders>
              <w:bottom w:val="single" w:sz="4" w:space="0" w:color="auto"/>
            </w:tcBorders>
          </w:tcPr>
          <w:p w14:paraId="07AF113E" w14:textId="77777777" w:rsidR="0026168B" w:rsidRPr="00856124" w:rsidRDefault="0026168B" w:rsidP="0027570C">
            <w:pPr>
              <w:tabs>
                <w:tab w:val="decimal" w:pos="4723"/>
                <w:tab w:val="decimal" w:pos="6019"/>
                <w:tab w:val="decimal" w:pos="7315"/>
                <w:tab w:val="decimal" w:pos="8611"/>
                <w:tab w:val="decimal" w:pos="9878"/>
              </w:tabs>
              <w:suppressAutoHyphens/>
              <w:spacing w:before="60" w:after="60"/>
              <w:jc w:val="right"/>
              <w:rPr>
                <w:rFonts w:ascii="Times New Roman" w:hAnsi="Times New Roman"/>
                <w:b/>
                <w:bCs/>
                <w:sz w:val="20"/>
              </w:rPr>
            </w:pPr>
            <w:r w:rsidRPr="00856124">
              <w:rPr>
                <w:rFonts w:ascii="Times New Roman" w:hAnsi="Times New Roman"/>
                <w:b/>
                <w:bCs/>
                <w:sz w:val="20"/>
              </w:rPr>
              <w:t>Share premium</w:t>
            </w:r>
          </w:p>
          <w:p w14:paraId="62353EC7" w14:textId="77777777" w:rsidR="0026168B" w:rsidRPr="00856124" w:rsidRDefault="0026168B" w:rsidP="0027570C">
            <w:pPr>
              <w:tabs>
                <w:tab w:val="decimal" w:pos="4723"/>
                <w:tab w:val="decimal" w:pos="6019"/>
                <w:tab w:val="decimal" w:pos="7315"/>
                <w:tab w:val="decimal" w:pos="8611"/>
                <w:tab w:val="decimal" w:pos="9878"/>
              </w:tabs>
              <w:suppressAutoHyphens/>
              <w:spacing w:before="60" w:after="60"/>
              <w:jc w:val="right"/>
              <w:rPr>
                <w:rFonts w:ascii="Times New Roman" w:hAnsi="Times New Roman"/>
                <w:b/>
                <w:bCs/>
                <w:sz w:val="20"/>
              </w:rPr>
            </w:pPr>
            <w:r w:rsidRPr="00856124">
              <w:rPr>
                <w:rFonts w:ascii="Times New Roman" w:hAnsi="Times New Roman"/>
                <w:b/>
                <w:bCs/>
                <w:sz w:val="20"/>
              </w:rPr>
              <w:t>£</w:t>
            </w:r>
          </w:p>
        </w:tc>
        <w:tc>
          <w:tcPr>
            <w:tcW w:w="1300" w:type="dxa"/>
            <w:tcBorders>
              <w:bottom w:val="single" w:sz="4" w:space="0" w:color="auto"/>
            </w:tcBorders>
          </w:tcPr>
          <w:p w14:paraId="2FB64E88" w14:textId="77777777" w:rsidR="0026168B" w:rsidRPr="00856124" w:rsidRDefault="0026168B" w:rsidP="0027570C">
            <w:pPr>
              <w:tabs>
                <w:tab w:val="decimal" w:pos="4723"/>
                <w:tab w:val="decimal" w:pos="6019"/>
                <w:tab w:val="decimal" w:pos="7315"/>
                <w:tab w:val="decimal" w:pos="8611"/>
                <w:tab w:val="decimal" w:pos="9878"/>
              </w:tabs>
              <w:suppressAutoHyphens/>
              <w:spacing w:before="60" w:after="60"/>
              <w:jc w:val="right"/>
              <w:rPr>
                <w:rFonts w:ascii="Times New Roman" w:hAnsi="Times New Roman"/>
                <w:b/>
                <w:bCs/>
                <w:sz w:val="20"/>
              </w:rPr>
            </w:pPr>
            <w:r w:rsidRPr="00856124">
              <w:rPr>
                <w:rFonts w:ascii="Times New Roman" w:hAnsi="Times New Roman"/>
                <w:b/>
                <w:bCs/>
                <w:sz w:val="20"/>
              </w:rPr>
              <w:t>Total</w:t>
            </w:r>
          </w:p>
          <w:p w14:paraId="7FEF8301" w14:textId="77777777" w:rsidR="0026168B" w:rsidRPr="00856124" w:rsidRDefault="0026168B" w:rsidP="0027570C">
            <w:pPr>
              <w:tabs>
                <w:tab w:val="decimal" w:pos="4723"/>
                <w:tab w:val="decimal" w:pos="6019"/>
                <w:tab w:val="decimal" w:pos="7315"/>
                <w:tab w:val="decimal" w:pos="8611"/>
                <w:tab w:val="decimal" w:pos="9878"/>
              </w:tabs>
              <w:suppressAutoHyphens/>
              <w:spacing w:before="60" w:after="60"/>
              <w:jc w:val="right"/>
              <w:rPr>
                <w:rFonts w:ascii="Times New Roman" w:hAnsi="Times New Roman"/>
                <w:b/>
                <w:bCs/>
                <w:sz w:val="20"/>
              </w:rPr>
            </w:pPr>
            <w:r w:rsidRPr="00856124">
              <w:rPr>
                <w:rFonts w:ascii="Times New Roman" w:hAnsi="Times New Roman"/>
                <w:b/>
                <w:bCs/>
                <w:sz w:val="20"/>
              </w:rPr>
              <w:t>£</w:t>
            </w:r>
          </w:p>
        </w:tc>
      </w:tr>
      <w:tr w:rsidR="0026168B" w:rsidRPr="00856124" w14:paraId="4747312F" w14:textId="77777777" w:rsidTr="00275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4395" w:type="dxa"/>
            <w:tcBorders>
              <w:left w:val="nil"/>
              <w:bottom w:val="single" w:sz="4" w:space="0" w:color="FFFFFF" w:themeColor="background1"/>
              <w:right w:val="nil"/>
            </w:tcBorders>
            <w:vAlign w:val="bottom"/>
          </w:tcPr>
          <w:p w14:paraId="67E7831C"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both"/>
              <w:rPr>
                <w:rFonts w:ascii="Times New Roman" w:hAnsi="Times New Roman"/>
                <w:b/>
                <w:bCs/>
                <w:sz w:val="20"/>
              </w:rPr>
            </w:pPr>
            <w:r w:rsidRPr="00856124">
              <w:rPr>
                <w:rFonts w:ascii="Times New Roman" w:hAnsi="Times New Roman"/>
                <w:b/>
                <w:bCs/>
                <w:sz w:val="20"/>
              </w:rPr>
              <w:t>Issued and fully paid</w:t>
            </w:r>
          </w:p>
        </w:tc>
        <w:tc>
          <w:tcPr>
            <w:tcW w:w="1559" w:type="dxa"/>
            <w:tcBorders>
              <w:left w:val="nil"/>
              <w:bottom w:val="single" w:sz="4" w:space="0" w:color="FFFFFF" w:themeColor="background1"/>
              <w:right w:val="nil"/>
            </w:tcBorders>
          </w:tcPr>
          <w:p w14:paraId="379DC34E"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ind w:right="-23"/>
              <w:jc w:val="right"/>
              <w:rPr>
                <w:rFonts w:ascii="Times New Roman" w:hAnsi="Times New Roman"/>
                <w:sz w:val="20"/>
              </w:rPr>
            </w:pPr>
          </w:p>
        </w:tc>
        <w:tc>
          <w:tcPr>
            <w:tcW w:w="1417" w:type="dxa"/>
            <w:tcBorders>
              <w:left w:val="nil"/>
              <w:bottom w:val="single" w:sz="4" w:space="0" w:color="FFFFFF" w:themeColor="background1"/>
              <w:right w:val="nil"/>
            </w:tcBorders>
          </w:tcPr>
          <w:p w14:paraId="3A5A6406"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right"/>
              <w:rPr>
                <w:rFonts w:ascii="Times New Roman" w:hAnsi="Times New Roman"/>
                <w:sz w:val="20"/>
              </w:rPr>
            </w:pPr>
          </w:p>
        </w:tc>
        <w:tc>
          <w:tcPr>
            <w:tcW w:w="1316" w:type="dxa"/>
            <w:tcBorders>
              <w:left w:val="nil"/>
              <w:bottom w:val="single" w:sz="4" w:space="0" w:color="FFFFFF" w:themeColor="background1"/>
              <w:right w:val="nil"/>
            </w:tcBorders>
          </w:tcPr>
          <w:p w14:paraId="38BC081B"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right"/>
              <w:rPr>
                <w:rFonts w:ascii="Times New Roman" w:hAnsi="Times New Roman"/>
                <w:sz w:val="20"/>
              </w:rPr>
            </w:pPr>
          </w:p>
        </w:tc>
        <w:tc>
          <w:tcPr>
            <w:tcW w:w="1311" w:type="dxa"/>
            <w:gridSpan w:val="2"/>
            <w:tcBorders>
              <w:left w:val="nil"/>
              <w:bottom w:val="single" w:sz="4" w:space="0" w:color="FFFFFF" w:themeColor="background1"/>
              <w:right w:val="nil"/>
            </w:tcBorders>
          </w:tcPr>
          <w:p w14:paraId="208FCA0E"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ind w:right="11"/>
              <w:jc w:val="right"/>
              <w:rPr>
                <w:rFonts w:ascii="Times New Roman" w:hAnsi="Times New Roman"/>
                <w:sz w:val="20"/>
              </w:rPr>
            </w:pPr>
          </w:p>
        </w:tc>
      </w:tr>
      <w:tr w:rsidR="0026168B" w:rsidRPr="00856124" w14:paraId="2A8B238D" w14:textId="77777777" w:rsidTr="00275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4395" w:type="dxa"/>
            <w:tcBorders>
              <w:top w:val="single" w:sz="4" w:space="0" w:color="FFFFFF" w:themeColor="background1"/>
              <w:left w:val="nil"/>
              <w:bottom w:val="single" w:sz="4" w:space="0" w:color="FFFFFF" w:themeColor="background1"/>
              <w:right w:val="nil"/>
            </w:tcBorders>
            <w:vAlign w:val="bottom"/>
          </w:tcPr>
          <w:p w14:paraId="1136B776"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both"/>
              <w:rPr>
                <w:rFonts w:ascii="Times New Roman" w:hAnsi="Times New Roman"/>
                <w:sz w:val="20"/>
              </w:rPr>
            </w:pPr>
            <w:r w:rsidRPr="00856124">
              <w:rPr>
                <w:rFonts w:ascii="Times New Roman" w:hAnsi="Times New Roman"/>
                <w:sz w:val="20"/>
              </w:rPr>
              <w:t xml:space="preserve">Issued on incorporation </w:t>
            </w:r>
          </w:p>
        </w:tc>
        <w:tc>
          <w:tcPr>
            <w:tcW w:w="1559" w:type="dxa"/>
            <w:tcBorders>
              <w:top w:val="single" w:sz="4" w:space="0" w:color="FFFFFF" w:themeColor="background1"/>
              <w:left w:val="nil"/>
              <w:bottom w:val="single" w:sz="4" w:space="0" w:color="FFFFFF" w:themeColor="background1"/>
              <w:right w:val="nil"/>
            </w:tcBorders>
            <w:vAlign w:val="bottom"/>
          </w:tcPr>
          <w:p w14:paraId="7B28E61B"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ind w:right="-23"/>
              <w:jc w:val="right"/>
              <w:rPr>
                <w:rFonts w:ascii="Times New Roman" w:hAnsi="Times New Roman"/>
                <w:sz w:val="20"/>
              </w:rPr>
            </w:pPr>
            <w:r w:rsidRPr="00856124">
              <w:rPr>
                <w:rFonts w:ascii="Times New Roman" w:hAnsi="Times New Roman"/>
                <w:sz w:val="20"/>
              </w:rPr>
              <w:t>100</w:t>
            </w:r>
          </w:p>
        </w:tc>
        <w:tc>
          <w:tcPr>
            <w:tcW w:w="1417" w:type="dxa"/>
            <w:tcBorders>
              <w:top w:val="single" w:sz="4" w:space="0" w:color="FFFFFF" w:themeColor="background1"/>
              <w:left w:val="nil"/>
              <w:bottom w:val="single" w:sz="4" w:space="0" w:color="FFFFFF" w:themeColor="background1"/>
              <w:right w:val="nil"/>
            </w:tcBorders>
            <w:vAlign w:val="bottom"/>
          </w:tcPr>
          <w:p w14:paraId="6B109B82"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right"/>
              <w:rPr>
                <w:rFonts w:ascii="Times New Roman" w:hAnsi="Times New Roman"/>
                <w:sz w:val="20"/>
              </w:rPr>
            </w:pPr>
            <w:r w:rsidRPr="00856124">
              <w:rPr>
                <w:rFonts w:ascii="Times New Roman" w:hAnsi="Times New Roman"/>
                <w:sz w:val="20"/>
              </w:rPr>
              <w:t>1</w:t>
            </w:r>
          </w:p>
        </w:tc>
        <w:tc>
          <w:tcPr>
            <w:tcW w:w="1316" w:type="dxa"/>
            <w:tcBorders>
              <w:top w:val="single" w:sz="4" w:space="0" w:color="FFFFFF" w:themeColor="background1"/>
              <w:left w:val="nil"/>
              <w:bottom w:val="single" w:sz="4" w:space="0" w:color="FFFFFF" w:themeColor="background1"/>
              <w:right w:val="nil"/>
            </w:tcBorders>
          </w:tcPr>
          <w:p w14:paraId="772AB43F"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right"/>
              <w:rPr>
                <w:rFonts w:ascii="Times New Roman" w:hAnsi="Times New Roman"/>
                <w:sz w:val="20"/>
              </w:rPr>
            </w:pPr>
            <w:r w:rsidRPr="00856124">
              <w:rPr>
                <w:rFonts w:ascii="Times New Roman" w:hAnsi="Times New Roman"/>
                <w:sz w:val="20"/>
              </w:rPr>
              <w:t>-</w:t>
            </w:r>
          </w:p>
        </w:tc>
        <w:tc>
          <w:tcPr>
            <w:tcW w:w="1311" w:type="dxa"/>
            <w:gridSpan w:val="2"/>
            <w:tcBorders>
              <w:top w:val="single" w:sz="4" w:space="0" w:color="FFFFFF" w:themeColor="background1"/>
              <w:left w:val="nil"/>
              <w:bottom w:val="single" w:sz="4" w:space="0" w:color="FFFFFF" w:themeColor="background1"/>
              <w:right w:val="nil"/>
            </w:tcBorders>
            <w:vAlign w:val="bottom"/>
          </w:tcPr>
          <w:p w14:paraId="3C51D5FD"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ind w:right="11"/>
              <w:jc w:val="right"/>
              <w:rPr>
                <w:rFonts w:ascii="Times New Roman" w:hAnsi="Times New Roman"/>
                <w:sz w:val="20"/>
              </w:rPr>
            </w:pPr>
            <w:r w:rsidRPr="00856124">
              <w:rPr>
                <w:rFonts w:ascii="Times New Roman" w:hAnsi="Times New Roman"/>
                <w:sz w:val="20"/>
              </w:rPr>
              <w:t>1</w:t>
            </w:r>
          </w:p>
        </w:tc>
      </w:tr>
      <w:tr w:rsidR="0026168B" w:rsidRPr="00856124" w14:paraId="47BC7C65" w14:textId="77777777" w:rsidTr="00275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4395" w:type="dxa"/>
            <w:tcBorders>
              <w:top w:val="single" w:sz="4" w:space="0" w:color="FFFFFF" w:themeColor="background1"/>
              <w:left w:val="nil"/>
              <w:bottom w:val="single" w:sz="4" w:space="0" w:color="FFFFFF" w:themeColor="background1"/>
              <w:right w:val="nil"/>
            </w:tcBorders>
            <w:vAlign w:val="bottom"/>
          </w:tcPr>
          <w:p w14:paraId="36DFAD7E"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both"/>
              <w:rPr>
                <w:rFonts w:ascii="Times New Roman" w:hAnsi="Times New Roman"/>
                <w:sz w:val="20"/>
              </w:rPr>
            </w:pPr>
            <w:r w:rsidRPr="00856124">
              <w:rPr>
                <w:rFonts w:ascii="Times New Roman" w:hAnsi="Times New Roman"/>
                <w:sz w:val="20"/>
              </w:rPr>
              <w:t>Issue of new shares – 25 March 2021</w:t>
            </w:r>
          </w:p>
        </w:tc>
        <w:tc>
          <w:tcPr>
            <w:tcW w:w="1559" w:type="dxa"/>
            <w:tcBorders>
              <w:top w:val="single" w:sz="4" w:space="0" w:color="FFFFFF" w:themeColor="background1"/>
              <w:left w:val="nil"/>
              <w:bottom w:val="single" w:sz="4" w:space="0" w:color="FFFFFF" w:themeColor="background1"/>
              <w:right w:val="nil"/>
            </w:tcBorders>
            <w:vAlign w:val="bottom"/>
          </w:tcPr>
          <w:p w14:paraId="3E0F8960"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ind w:right="-23"/>
              <w:jc w:val="right"/>
              <w:rPr>
                <w:rFonts w:ascii="Times New Roman" w:hAnsi="Times New Roman"/>
                <w:sz w:val="20"/>
              </w:rPr>
            </w:pPr>
            <w:r w:rsidRPr="00856124">
              <w:rPr>
                <w:rFonts w:ascii="Times New Roman" w:hAnsi="Times New Roman"/>
                <w:sz w:val="20"/>
              </w:rPr>
              <w:t>6,312,500</w:t>
            </w:r>
          </w:p>
        </w:tc>
        <w:tc>
          <w:tcPr>
            <w:tcW w:w="1417" w:type="dxa"/>
            <w:tcBorders>
              <w:top w:val="single" w:sz="4" w:space="0" w:color="FFFFFF" w:themeColor="background1"/>
              <w:left w:val="nil"/>
              <w:bottom w:val="single" w:sz="4" w:space="0" w:color="FFFFFF" w:themeColor="background1"/>
              <w:right w:val="nil"/>
            </w:tcBorders>
            <w:vAlign w:val="bottom"/>
          </w:tcPr>
          <w:p w14:paraId="7515F01A"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right"/>
              <w:rPr>
                <w:rFonts w:ascii="Times New Roman" w:hAnsi="Times New Roman"/>
                <w:sz w:val="20"/>
              </w:rPr>
            </w:pPr>
            <w:r w:rsidRPr="00856124">
              <w:rPr>
                <w:rFonts w:ascii="Times New Roman" w:hAnsi="Times New Roman"/>
                <w:sz w:val="20"/>
              </w:rPr>
              <w:t>630</w:t>
            </w:r>
          </w:p>
        </w:tc>
        <w:tc>
          <w:tcPr>
            <w:tcW w:w="1316" w:type="dxa"/>
            <w:tcBorders>
              <w:top w:val="single" w:sz="4" w:space="0" w:color="FFFFFF" w:themeColor="background1"/>
              <w:left w:val="nil"/>
              <w:bottom w:val="single" w:sz="4" w:space="0" w:color="FFFFFF" w:themeColor="background1"/>
              <w:right w:val="nil"/>
            </w:tcBorders>
          </w:tcPr>
          <w:p w14:paraId="65A9198B"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right"/>
              <w:rPr>
                <w:rFonts w:ascii="Times New Roman" w:hAnsi="Times New Roman"/>
                <w:sz w:val="20"/>
              </w:rPr>
            </w:pPr>
            <w:r w:rsidRPr="00856124">
              <w:rPr>
                <w:rFonts w:ascii="Times New Roman" w:hAnsi="Times New Roman"/>
                <w:sz w:val="20"/>
              </w:rPr>
              <w:t>251,869</w:t>
            </w:r>
          </w:p>
        </w:tc>
        <w:tc>
          <w:tcPr>
            <w:tcW w:w="1311" w:type="dxa"/>
            <w:gridSpan w:val="2"/>
            <w:tcBorders>
              <w:top w:val="single" w:sz="4" w:space="0" w:color="FFFFFF" w:themeColor="background1"/>
              <w:left w:val="nil"/>
              <w:bottom w:val="single" w:sz="4" w:space="0" w:color="FFFFFF" w:themeColor="background1"/>
              <w:right w:val="nil"/>
            </w:tcBorders>
            <w:vAlign w:val="bottom"/>
          </w:tcPr>
          <w:p w14:paraId="2345CC54"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ind w:right="11"/>
              <w:jc w:val="right"/>
              <w:rPr>
                <w:rFonts w:ascii="Times New Roman" w:hAnsi="Times New Roman"/>
                <w:sz w:val="20"/>
              </w:rPr>
            </w:pPr>
            <w:r w:rsidRPr="00856124">
              <w:rPr>
                <w:rFonts w:ascii="Times New Roman" w:hAnsi="Times New Roman"/>
                <w:sz w:val="20"/>
              </w:rPr>
              <w:t>252,499</w:t>
            </w:r>
          </w:p>
        </w:tc>
      </w:tr>
      <w:tr w:rsidR="0026168B" w:rsidRPr="00856124" w14:paraId="6649CC3B" w14:textId="77777777" w:rsidTr="00275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4395" w:type="dxa"/>
            <w:tcBorders>
              <w:top w:val="single" w:sz="4" w:space="0" w:color="FFFFFF" w:themeColor="background1"/>
              <w:left w:val="nil"/>
              <w:bottom w:val="single" w:sz="4" w:space="0" w:color="FFFFFF" w:themeColor="background1"/>
              <w:right w:val="nil"/>
            </w:tcBorders>
            <w:vAlign w:val="bottom"/>
          </w:tcPr>
          <w:p w14:paraId="24FD0C47"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both"/>
              <w:rPr>
                <w:rFonts w:ascii="Times New Roman" w:hAnsi="Times New Roman"/>
                <w:sz w:val="20"/>
              </w:rPr>
            </w:pPr>
            <w:r w:rsidRPr="00856124">
              <w:rPr>
                <w:rFonts w:ascii="Times New Roman" w:hAnsi="Times New Roman"/>
                <w:sz w:val="20"/>
              </w:rPr>
              <w:t>Issue of new shares – 1 April 2021</w:t>
            </w:r>
          </w:p>
        </w:tc>
        <w:tc>
          <w:tcPr>
            <w:tcW w:w="1559" w:type="dxa"/>
            <w:tcBorders>
              <w:top w:val="single" w:sz="4" w:space="0" w:color="FFFFFF" w:themeColor="background1"/>
              <w:left w:val="nil"/>
              <w:bottom w:val="single" w:sz="4" w:space="0" w:color="FFFFFF" w:themeColor="background1"/>
              <w:right w:val="nil"/>
            </w:tcBorders>
            <w:vAlign w:val="bottom"/>
          </w:tcPr>
          <w:p w14:paraId="1ACCD49D"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ind w:right="-23"/>
              <w:jc w:val="right"/>
              <w:rPr>
                <w:rFonts w:ascii="Times New Roman" w:hAnsi="Times New Roman"/>
                <w:sz w:val="20"/>
              </w:rPr>
            </w:pPr>
            <w:r w:rsidRPr="00856124">
              <w:rPr>
                <w:rFonts w:ascii="Times New Roman" w:hAnsi="Times New Roman"/>
                <w:sz w:val="20"/>
              </w:rPr>
              <w:t>203,833,878</w:t>
            </w:r>
          </w:p>
        </w:tc>
        <w:tc>
          <w:tcPr>
            <w:tcW w:w="1417" w:type="dxa"/>
            <w:tcBorders>
              <w:top w:val="single" w:sz="4" w:space="0" w:color="FFFFFF" w:themeColor="background1"/>
              <w:left w:val="nil"/>
              <w:bottom w:val="single" w:sz="4" w:space="0" w:color="FFFFFF" w:themeColor="background1"/>
              <w:right w:val="nil"/>
            </w:tcBorders>
            <w:vAlign w:val="bottom"/>
          </w:tcPr>
          <w:p w14:paraId="3F055630"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right"/>
              <w:rPr>
                <w:rFonts w:ascii="Times New Roman" w:hAnsi="Times New Roman"/>
                <w:sz w:val="20"/>
              </w:rPr>
            </w:pPr>
            <w:r w:rsidRPr="00856124">
              <w:rPr>
                <w:rFonts w:ascii="Times New Roman" w:hAnsi="Times New Roman"/>
                <w:sz w:val="20"/>
              </w:rPr>
              <w:t>20,383</w:t>
            </w:r>
          </w:p>
        </w:tc>
        <w:tc>
          <w:tcPr>
            <w:tcW w:w="1316" w:type="dxa"/>
            <w:tcBorders>
              <w:top w:val="single" w:sz="4" w:space="0" w:color="FFFFFF" w:themeColor="background1"/>
              <w:left w:val="nil"/>
              <w:bottom w:val="single" w:sz="4" w:space="0" w:color="FFFFFF" w:themeColor="background1"/>
              <w:right w:val="nil"/>
            </w:tcBorders>
          </w:tcPr>
          <w:p w14:paraId="4AC85065"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right"/>
              <w:rPr>
                <w:rFonts w:ascii="Times New Roman" w:hAnsi="Times New Roman"/>
                <w:sz w:val="20"/>
              </w:rPr>
            </w:pPr>
            <w:r w:rsidRPr="00856124">
              <w:rPr>
                <w:rFonts w:ascii="Times New Roman" w:hAnsi="Times New Roman"/>
                <w:sz w:val="20"/>
              </w:rPr>
              <w:t>-</w:t>
            </w:r>
          </w:p>
        </w:tc>
        <w:tc>
          <w:tcPr>
            <w:tcW w:w="1311" w:type="dxa"/>
            <w:gridSpan w:val="2"/>
            <w:tcBorders>
              <w:top w:val="single" w:sz="4" w:space="0" w:color="FFFFFF" w:themeColor="background1"/>
              <w:left w:val="nil"/>
              <w:bottom w:val="single" w:sz="4" w:space="0" w:color="FFFFFF" w:themeColor="background1"/>
              <w:right w:val="nil"/>
            </w:tcBorders>
            <w:vAlign w:val="bottom"/>
          </w:tcPr>
          <w:p w14:paraId="01C10E2F"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ind w:right="11"/>
              <w:jc w:val="right"/>
              <w:rPr>
                <w:rFonts w:ascii="Times New Roman" w:hAnsi="Times New Roman"/>
                <w:sz w:val="20"/>
              </w:rPr>
            </w:pPr>
            <w:r w:rsidRPr="00856124">
              <w:rPr>
                <w:rFonts w:ascii="Times New Roman" w:hAnsi="Times New Roman"/>
                <w:sz w:val="20"/>
              </w:rPr>
              <w:t>20,383</w:t>
            </w:r>
          </w:p>
        </w:tc>
      </w:tr>
      <w:tr w:rsidR="0026168B" w:rsidRPr="00856124" w14:paraId="03DF4F28" w14:textId="77777777" w:rsidTr="00275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4395" w:type="dxa"/>
            <w:tcBorders>
              <w:top w:val="single" w:sz="4" w:space="0" w:color="FFFFFF" w:themeColor="background1"/>
              <w:left w:val="nil"/>
              <w:bottom w:val="single" w:sz="12" w:space="0" w:color="auto"/>
              <w:right w:val="nil"/>
            </w:tcBorders>
            <w:vAlign w:val="bottom"/>
          </w:tcPr>
          <w:p w14:paraId="382CE541"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both"/>
              <w:rPr>
                <w:rFonts w:ascii="Times New Roman" w:hAnsi="Times New Roman"/>
                <w:sz w:val="20"/>
              </w:rPr>
            </w:pPr>
            <w:r w:rsidRPr="00856124">
              <w:rPr>
                <w:rFonts w:ascii="Times New Roman" w:hAnsi="Times New Roman"/>
                <w:sz w:val="20"/>
              </w:rPr>
              <w:t>Issue of new shares – 2 June 2021</w:t>
            </w:r>
          </w:p>
        </w:tc>
        <w:tc>
          <w:tcPr>
            <w:tcW w:w="1559" w:type="dxa"/>
            <w:tcBorders>
              <w:top w:val="single" w:sz="4" w:space="0" w:color="FFFFFF" w:themeColor="background1"/>
              <w:left w:val="nil"/>
              <w:bottom w:val="single" w:sz="12" w:space="0" w:color="auto"/>
              <w:right w:val="nil"/>
            </w:tcBorders>
            <w:vAlign w:val="bottom"/>
          </w:tcPr>
          <w:p w14:paraId="2D63B5B9"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ind w:right="-23"/>
              <w:jc w:val="right"/>
              <w:rPr>
                <w:rFonts w:ascii="Times New Roman" w:hAnsi="Times New Roman"/>
                <w:sz w:val="20"/>
              </w:rPr>
            </w:pPr>
            <w:r w:rsidRPr="00856124">
              <w:rPr>
                <w:rFonts w:ascii="Times New Roman" w:hAnsi="Times New Roman"/>
                <w:sz w:val="20"/>
              </w:rPr>
              <w:t>18,724,000</w:t>
            </w:r>
          </w:p>
        </w:tc>
        <w:tc>
          <w:tcPr>
            <w:tcW w:w="1417" w:type="dxa"/>
            <w:tcBorders>
              <w:top w:val="single" w:sz="4" w:space="0" w:color="FFFFFF" w:themeColor="background1"/>
              <w:left w:val="nil"/>
              <w:bottom w:val="single" w:sz="12" w:space="0" w:color="auto"/>
              <w:right w:val="nil"/>
            </w:tcBorders>
            <w:vAlign w:val="bottom"/>
          </w:tcPr>
          <w:p w14:paraId="653F3C24"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right"/>
              <w:rPr>
                <w:rFonts w:ascii="Times New Roman" w:hAnsi="Times New Roman"/>
                <w:sz w:val="20"/>
              </w:rPr>
            </w:pPr>
            <w:r w:rsidRPr="00856124">
              <w:rPr>
                <w:rFonts w:ascii="Times New Roman" w:hAnsi="Times New Roman"/>
                <w:sz w:val="20"/>
              </w:rPr>
              <w:t>1,872</w:t>
            </w:r>
          </w:p>
        </w:tc>
        <w:tc>
          <w:tcPr>
            <w:tcW w:w="1316" w:type="dxa"/>
            <w:tcBorders>
              <w:top w:val="single" w:sz="4" w:space="0" w:color="FFFFFF" w:themeColor="background1"/>
              <w:left w:val="nil"/>
              <w:bottom w:val="single" w:sz="12" w:space="0" w:color="auto"/>
              <w:right w:val="nil"/>
            </w:tcBorders>
          </w:tcPr>
          <w:p w14:paraId="45F32B49"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right"/>
              <w:rPr>
                <w:rFonts w:ascii="Times New Roman" w:hAnsi="Times New Roman"/>
                <w:sz w:val="20"/>
              </w:rPr>
            </w:pPr>
            <w:r w:rsidRPr="00856124">
              <w:rPr>
                <w:rFonts w:ascii="Times New Roman" w:hAnsi="Times New Roman"/>
                <w:sz w:val="20"/>
              </w:rPr>
              <w:t>407,938</w:t>
            </w:r>
          </w:p>
        </w:tc>
        <w:tc>
          <w:tcPr>
            <w:tcW w:w="1311" w:type="dxa"/>
            <w:gridSpan w:val="2"/>
            <w:tcBorders>
              <w:top w:val="single" w:sz="4" w:space="0" w:color="FFFFFF" w:themeColor="background1"/>
              <w:left w:val="nil"/>
              <w:bottom w:val="single" w:sz="12" w:space="0" w:color="auto"/>
              <w:right w:val="nil"/>
            </w:tcBorders>
            <w:vAlign w:val="bottom"/>
          </w:tcPr>
          <w:p w14:paraId="1CD0732D"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ind w:right="11"/>
              <w:jc w:val="right"/>
              <w:rPr>
                <w:rFonts w:ascii="Times New Roman" w:hAnsi="Times New Roman"/>
                <w:sz w:val="20"/>
              </w:rPr>
            </w:pPr>
            <w:r w:rsidRPr="00856124">
              <w:rPr>
                <w:rFonts w:ascii="Times New Roman" w:hAnsi="Times New Roman"/>
                <w:sz w:val="20"/>
              </w:rPr>
              <w:t>409,810</w:t>
            </w:r>
          </w:p>
        </w:tc>
      </w:tr>
      <w:tr w:rsidR="0026168B" w:rsidRPr="00856124" w14:paraId="5A91B2E1" w14:textId="77777777" w:rsidTr="00275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4395" w:type="dxa"/>
            <w:tcBorders>
              <w:top w:val="single" w:sz="12" w:space="0" w:color="auto"/>
              <w:left w:val="nil"/>
              <w:bottom w:val="single" w:sz="12" w:space="0" w:color="auto"/>
              <w:right w:val="nil"/>
            </w:tcBorders>
            <w:vAlign w:val="bottom"/>
          </w:tcPr>
          <w:p w14:paraId="28EC61C9"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both"/>
              <w:rPr>
                <w:rFonts w:ascii="Times New Roman" w:hAnsi="Times New Roman"/>
                <w:b/>
                <w:bCs/>
                <w:sz w:val="20"/>
              </w:rPr>
            </w:pPr>
            <w:proofErr w:type="gramStart"/>
            <w:r w:rsidRPr="00856124">
              <w:rPr>
                <w:rFonts w:ascii="Times New Roman" w:hAnsi="Times New Roman"/>
                <w:b/>
                <w:bCs/>
                <w:sz w:val="20"/>
              </w:rPr>
              <w:t>At</w:t>
            </w:r>
            <w:proofErr w:type="gramEnd"/>
            <w:r w:rsidRPr="00856124">
              <w:rPr>
                <w:rFonts w:ascii="Times New Roman" w:hAnsi="Times New Roman"/>
                <w:b/>
                <w:bCs/>
                <w:sz w:val="20"/>
              </w:rPr>
              <w:t xml:space="preserve"> 30 June 2021 </w:t>
            </w:r>
          </w:p>
        </w:tc>
        <w:tc>
          <w:tcPr>
            <w:tcW w:w="1559" w:type="dxa"/>
            <w:tcBorders>
              <w:top w:val="single" w:sz="12" w:space="0" w:color="auto"/>
              <w:left w:val="nil"/>
              <w:bottom w:val="single" w:sz="12" w:space="0" w:color="auto"/>
              <w:right w:val="nil"/>
            </w:tcBorders>
            <w:vAlign w:val="bottom"/>
          </w:tcPr>
          <w:p w14:paraId="0F7034F6"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ind w:right="-23"/>
              <w:jc w:val="right"/>
              <w:rPr>
                <w:rFonts w:ascii="Times New Roman" w:hAnsi="Times New Roman"/>
                <w:b/>
                <w:bCs/>
                <w:sz w:val="20"/>
              </w:rPr>
            </w:pPr>
            <w:r w:rsidRPr="00856124">
              <w:rPr>
                <w:rFonts w:ascii="Times New Roman" w:hAnsi="Times New Roman"/>
                <w:b/>
                <w:bCs/>
                <w:sz w:val="20"/>
              </w:rPr>
              <w:t>228,870,478</w:t>
            </w:r>
          </w:p>
        </w:tc>
        <w:tc>
          <w:tcPr>
            <w:tcW w:w="1417" w:type="dxa"/>
            <w:tcBorders>
              <w:top w:val="single" w:sz="12" w:space="0" w:color="auto"/>
              <w:left w:val="nil"/>
              <w:bottom w:val="single" w:sz="12" w:space="0" w:color="auto"/>
              <w:right w:val="nil"/>
            </w:tcBorders>
            <w:vAlign w:val="bottom"/>
          </w:tcPr>
          <w:p w14:paraId="5EAC8C25"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right"/>
              <w:rPr>
                <w:rFonts w:ascii="Times New Roman" w:hAnsi="Times New Roman"/>
                <w:b/>
                <w:bCs/>
                <w:sz w:val="20"/>
              </w:rPr>
            </w:pPr>
            <w:r w:rsidRPr="00856124">
              <w:rPr>
                <w:rFonts w:ascii="Times New Roman" w:hAnsi="Times New Roman"/>
                <w:b/>
                <w:bCs/>
                <w:sz w:val="20"/>
              </w:rPr>
              <w:t>22,886</w:t>
            </w:r>
          </w:p>
        </w:tc>
        <w:tc>
          <w:tcPr>
            <w:tcW w:w="1316" w:type="dxa"/>
            <w:tcBorders>
              <w:top w:val="single" w:sz="12" w:space="0" w:color="auto"/>
              <w:left w:val="nil"/>
              <w:bottom w:val="single" w:sz="12" w:space="0" w:color="auto"/>
              <w:right w:val="nil"/>
            </w:tcBorders>
          </w:tcPr>
          <w:p w14:paraId="1C894BEC"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right"/>
              <w:rPr>
                <w:rFonts w:ascii="Times New Roman" w:hAnsi="Times New Roman"/>
                <w:b/>
                <w:bCs/>
                <w:sz w:val="20"/>
              </w:rPr>
            </w:pPr>
            <w:r w:rsidRPr="00856124">
              <w:rPr>
                <w:rFonts w:ascii="Times New Roman" w:hAnsi="Times New Roman"/>
                <w:b/>
                <w:bCs/>
                <w:sz w:val="20"/>
              </w:rPr>
              <w:t>659,807</w:t>
            </w:r>
          </w:p>
        </w:tc>
        <w:tc>
          <w:tcPr>
            <w:tcW w:w="1311" w:type="dxa"/>
            <w:gridSpan w:val="2"/>
            <w:tcBorders>
              <w:top w:val="single" w:sz="12" w:space="0" w:color="auto"/>
              <w:left w:val="nil"/>
              <w:bottom w:val="single" w:sz="12" w:space="0" w:color="auto"/>
              <w:right w:val="nil"/>
            </w:tcBorders>
            <w:vAlign w:val="bottom"/>
          </w:tcPr>
          <w:p w14:paraId="5A326676"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ind w:right="11"/>
              <w:jc w:val="right"/>
              <w:rPr>
                <w:rFonts w:ascii="Times New Roman" w:hAnsi="Times New Roman"/>
                <w:b/>
                <w:bCs/>
                <w:sz w:val="20"/>
              </w:rPr>
            </w:pPr>
            <w:r w:rsidRPr="00856124">
              <w:rPr>
                <w:rFonts w:ascii="Times New Roman" w:hAnsi="Times New Roman"/>
                <w:b/>
                <w:bCs/>
                <w:sz w:val="20"/>
              </w:rPr>
              <w:t>682,693</w:t>
            </w:r>
          </w:p>
        </w:tc>
      </w:tr>
      <w:tr w:rsidR="0026168B" w:rsidRPr="00856124" w14:paraId="1D010A00" w14:textId="77777777" w:rsidTr="00275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4395" w:type="dxa"/>
            <w:tcBorders>
              <w:top w:val="single" w:sz="12" w:space="0" w:color="auto"/>
              <w:left w:val="nil"/>
              <w:bottom w:val="single" w:sz="4" w:space="0" w:color="FFFFFF" w:themeColor="background1"/>
              <w:right w:val="nil"/>
            </w:tcBorders>
            <w:vAlign w:val="bottom"/>
          </w:tcPr>
          <w:p w14:paraId="22883ECD"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both"/>
              <w:rPr>
                <w:rFonts w:ascii="Times New Roman" w:hAnsi="Times New Roman"/>
                <w:sz w:val="20"/>
              </w:rPr>
            </w:pPr>
            <w:r w:rsidRPr="00856124">
              <w:rPr>
                <w:rFonts w:ascii="Times New Roman" w:hAnsi="Times New Roman"/>
                <w:sz w:val="20"/>
              </w:rPr>
              <w:t>Issue of bonus shares on a 2:1 basis – 13 July 2021</w:t>
            </w:r>
          </w:p>
        </w:tc>
        <w:tc>
          <w:tcPr>
            <w:tcW w:w="1559" w:type="dxa"/>
            <w:tcBorders>
              <w:top w:val="single" w:sz="12" w:space="0" w:color="auto"/>
              <w:left w:val="nil"/>
              <w:bottom w:val="single" w:sz="4" w:space="0" w:color="FFFFFF" w:themeColor="background1"/>
              <w:right w:val="nil"/>
            </w:tcBorders>
            <w:vAlign w:val="bottom"/>
          </w:tcPr>
          <w:p w14:paraId="5FDE08E0"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ind w:right="-23"/>
              <w:jc w:val="right"/>
              <w:rPr>
                <w:rFonts w:ascii="Times New Roman" w:hAnsi="Times New Roman"/>
                <w:sz w:val="20"/>
              </w:rPr>
            </w:pPr>
            <w:r w:rsidRPr="00856124">
              <w:rPr>
                <w:rFonts w:ascii="Times New Roman" w:hAnsi="Times New Roman"/>
                <w:sz w:val="20"/>
              </w:rPr>
              <w:t>457,740,956</w:t>
            </w:r>
          </w:p>
        </w:tc>
        <w:tc>
          <w:tcPr>
            <w:tcW w:w="1417" w:type="dxa"/>
            <w:tcBorders>
              <w:top w:val="single" w:sz="12" w:space="0" w:color="auto"/>
              <w:left w:val="nil"/>
              <w:bottom w:val="single" w:sz="4" w:space="0" w:color="FFFFFF" w:themeColor="background1"/>
              <w:right w:val="nil"/>
            </w:tcBorders>
            <w:vAlign w:val="bottom"/>
          </w:tcPr>
          <w:p w14:paraId="64076160"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right"/>
              <w:rPr>
                <w:rFonts w:ascii="Times New Roman" w:hAnsi="Times New Roman"/>
                <w:sz w:val="20"/>
              </w:rPr>
            </w:pPr>
            <w:r w:rsidRPr="00856124">
              <w:rPr>
                <w:rFonts w:ascii="Times New Roman" w:hAnsi="Times New Roman"/>
                <w:sz w:val="20"/>
              </w:rPr>
              <w:t>45,774</w:t>
            </w:r>
          </w:p>
        </w:tc>
        <w:tc>
          <w:tcPr>
            <w:tcW w:w="1316" w:type="dxa"/>
            <w:tcBorders>
              <w:top w:val="single" w:sz="12" w:space="0" w:color="auto"/>
              <w:left w:val="nil"/>
              <w:bottom w:val="single" w:sz="4" w:space="0" w:color="FFFFFF" w:themeColor="background1"/>
              <w:right w:val="nil"/>
            </w:tcBorders>
          </w:tcPr>
          <w:p w14:paraId="0A2F7E37"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right"/>
              <w:rPr>
                <w:rFonts w:ascii="Times New Roman" w:hAnsi="Times New Roman"/>
                <w:sz w:val="20"/>
              </w:rPr>
            </w:pPr>
            <w:r w:rsidRPr="00856124">
              <w:rPr>
                <w:rFonts w:ascii="Times New Roman" w:hAnsi="Times New Roman"/>
                <w:sz w:val="20"/>
              </w:rPr>
              <w:t>(45,774)</w:t>
            </w:r>
          </w:p>
        </w:tc>
        <w:tc>
          <w:tcPr>
            <w:tcW w:w="1311" w:type="dxa"/>
            <w:gridSpan w:val="2"/>
            <w:tcBorders>
              <w:top w:val="single" w:sz="12" w:space="0" w:color="auto"/>
              <w:left w:val="nil"/>
              <w:bottom w:val="single" w:sz="4" w:space="0" w:color="FFFFFF" w:themeColor="background1"/>
              <w:right w:val="nil"/>
            </w:tcBorders>
            <w:vAlign w:val="bottom"/>
          </w:tcPr>
          <w:p w14:paraId="5B09AB64"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ind w:right="11"/>
              <w:jc w:val="right"/>
              <w:rPr>
                <w:rFonts w:ascii="Times New Roman" w:hAnsi="Times New Roman"/>
                <w:sz w:val="20"/>
              </w:rPr>
            </w:pPr>
            <w:r w:rsidRPr="00856124">
              <w:rPr>
                <w:rFonts w:ascii="Times New Roman" w:hAnsi="Times New Roman"/>
                <w:sz w:val="20"/>
              </w:rPr>
              <w:t>-</w:t>
            </w:r>
          </w:p>
        </w:tc>
      </w:tr>
      <w:tr w:rsidR="0026168B" w:rsidRPr="00856124" w14:paraId="13FD9463" w14:textId="77777777" w:rsidTr="00275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4395" w:type="dxa"/>
            <w:tcBorders>
              <w:top w:val="single" w:sz="4" w:space="0" w:color="FFFFFF" w:themeColor="background1"/>
              <w:left w:val="nil"/>
              <w:bottom w:val="single" w:sz="4" w:space="0" w:color="FFFFFF" w:themeColor="background1"/>
              <w:right w:val="nil"/>
            </w:tcBorders>
            <w:vAlign w:val="bottom"/>
          </w:tcPr>
          <w:p w14:paraId="4BE96057"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both"/>
              <w:rPr>
                <w:rFonts w:ascii="Times New Roman" w:hAnsi="Times New Roman"/>
                <w:sz w:val="20"/>
              </w:rPr>
            </w:pPr>
            <w:r w:rsidRPr="00856124">
              <w:rPr>
                <w:rFonts w:ascii="Times New Roman" w:hAnsi="Times New Roman"/>
                <w:sz w:val="20"/>
              </w:rPr>
              <w:t>Consolidation of share capital – 13 July 2021</w:t>
            </w:r>
          </w:p>
        </w:tc>
        <w:tc>
          <w:tcPr>
            <w:tcW w:w="1559" w:type="dxa"/>
            <w:tcBorders>
              <w:top w:val="single" w:sz="4" w:space="0" w:color="FFFFFF" w:themeColor="background1"/>
              <w:left w:val="nil"/>
              <w:bottom w:val="single" w:sz="4" w:space="0" w:color="FFFFFF" w:themeColor="background1"/>
              <w:right w:val="nil"/>
            </w:tcBorders>
            <w:vAlign w:val="bottom"/>
          </w:tcPr>
          <w:p w14:paraId="5321C83D"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ind w:right="-23"/>
              <w:jc w:val="right"/>
              <w:rPr>
                <w:rFonts w:ascii="Times New Roman" w:hAnsi="Times New Roman"/>
                <w:sz w:val="20"/>
              </w:rPr>
            </w:pPr>
            <w:r w:rsidRPr="00856124">
              <w:rPr>
                <w:rFonts w:ascii="Times New Roman" w:hAnsi="Times New Roman"/>
                <w:sz w:val="20"/>
              </w:rPr>
              <w:t>(457,740,956)</w:t>
            </w:r>
          </w:p>
        </w:tc>
        <w:tc>
          <w:tcPr>
            <w:tcW w:w="1417" w:type="dxa"/>
            <w:tcBorders>
              <w:top w:val="single" w:sz="4" w:space="0" w:color="FFFFFF" w:themeColor="background1"/>
              <w:left w:val="nil"/>
              <w:bottom w:val="single" w:sz="4" w:space="0" w:color="FFFFFF" w:themeColor="background1"/>
              <w:right w:val="nil"/>
            </w:tcBorders>
            <w:vAlign w:val="bottom"/>
          </w:tcPr>
          <w:p w14:paraId="520BB5CF"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right"/>
              <w:rPr>
                <w:rFonts w:ascii="Times New Roman" w:hAnsi="Times New Roman"/>
                <w:sz w:val="20"/>
              </w:rPr>
            </w:pPr>
            <w:r w:rsidRPr="00856124">
              <w:rPr>
                <w:rFonts w:ascii="Times New Roman" w:hAnsi="Times New Roman"/>
                <w:sz w:val="20"/>
              </w:rPr>
              <w:t>-</w:t>
            </w:r>
          </w:p>
        </w:tc>
        <w:tc>
          <w:tcPr>
            <w:tcW w:w="1316" w:type="dxa"/>
            <w:tcBorders>
              <w:top w:val="single" w:sz="4" w:space="0" w:color="FFFFFF" w:themeColor="background1"/>
              <w:left w:val="nil"/>
              <w:bottom w:val="single" w:sz="4" w:space="0" w:color="FFFFFF" w:themeColor="background1"/>
              <w:right w:val="nil"/>
            </w:tcBorders>
          </w:tcPr>
          <w:p w14:paraId="264AA463"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right"/>
              <w:rPr>
                <w:rFonts w:ascii="Times New Roman" w:hAnsi="Times New Roman"/>
                <w:sz w:val="20"/>
              </w:rPr>
            </w:pPr>
            <w:r w:rsidRPr="00856124">
              <w:rPr>
                <w:rFonts w:ascii="Times New Roman" w:hAnsi="Times New Roman"/>
                <w:sz w:val="20"/>
              </w:rPr>
              <w:t>-</w:t>
            </w:r>
          </w:p>
        </w:tc>
        <w:tc>
          <w:tcPr>
            <w:tcW w:w="1311" w:type="dxa"/>
            <w:gridSpan w:val="2"/>
            <w:tcBorders>
              <w:top w:val="single" w:sz="4" w:space="0" w:color="FFFFFF" w:themeColor="background1"/>
              <w:left w:val="nil"/>
              <w:bottom w:val="single" w:sz="4" w:space="0" w:color="FFFFFF" w:themeColor="background1"/>
              <w:right w:val="nil"/>
            </w:tcBorders>
            <w:vAlign w:val="bottom"/>
          </w:tcPr>
          <w:p w14:paraId="189129CE"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ind w:right="11"/>
              <w:jc w:val="right"/>
              <w:rPr>
                <w:rFonts w:ascii="Times New Roman" w:hAnsi="Times New Roman"/>
                <w:sz w:val="20"/>
              </w:rPr>
            </w:pPr>
            <w:r w:rsidRPr="00856124">
              <w:rPr>
                <w:rFonts w:ascii="Times New Roman" w:hAnsi="Times New Roman"/>
                <w:sz w:val="20"/>
              </w:rPr>
              <w:t>-</w:t>
            </w:r>
          </w:p>
        </w:tc>
      </w:tr>
      <w:tr w:rsidR="0026168B" w:rsidRPr="00856124" w14:paraId="16F8E76D" w14:textId="77777777" w:rsidTr="00275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4395" w:type="dxa"/>
            <w:tcBorders>
              <w:top w:val="single" w:sz="4" w:space="0" w:color="FFFFFF" w:themeColor="background1"/>
              <w:left w:val="nil"/>
              <w:bottom w:val="nil"/>
              <w:right w:val="nil"/>
            </w:tcBorders>
          </w:tcPr>
          <w:p w14:paraId="0232578F"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both"/>
              <w:rPr>
                <w:rFonts w:ascii="Times New Roman" w:hAnsi="Times New Roman"/>
                <w:sz w:val="20"/>
              </w:rPr>
            </w:pPr>
            <w:r w:rsidRPr="00856124">
              <w:rPr>
                <w:rFonts w:ascii="Times New Roman" w:hAnsi="Times New Roman"/>
                <w:sz w:val="20"/>
              </w:rPr>
              <w:t>Capital reduction – 13 July 2021</w:t>
            </w:r>
          </w:p>
        </w:tc>
        <w:tc>
          <w:tcPr>
            <w:tcW w:w="1559" w:type="dxa"/>
            <w:tcBorders>
              <w:top w:val="single" w:sz="4" w:space="0" w:color="FFFFFF" w:themeColor="background1"/>
              <w:left w:val="nil"/>
              <w:bottom w:val="nil"/>
              <w:right w:val="nil"/>
            </w:tcBorders>
          </w:tcPr>
          <w:p w14:paraId="6055C843"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ind w:right="-23"/>
              <w:jc w:val="right"/>
              <w:rPr>
                <w:rFonts w:ascii="Times New Roman" w:hAnsi="Times New Roman"/>
                <w:sz w:val="20"/>
              </w:rPr>
            </w:pPr>
            <w:r w:rsidRPr="00856124">
              <w:rPr>
                <w:rFonts w:ascii="Times New Roman" w:hAnsi="Times New Roman"/>
                <w:sz w:val="20"/>
              </w:rPr>
              <w:t>-</w:t>
            </w:r>
          </w:p>
        </w:tc>
        <w:tc>
          <w:tcPr>
            <w:tcW w:w="1417" w:type="dxa"/>
            <w:tcBorders>
              <w:top w:val="single" w:sz="4" w:space="0" w:color="FFFFFF" w:themeColor="background1"/>
              <w:left w:val="nil"/>
              <w:bottom w:val="nil"/>
              <w:right w:val="nil"/>
            </w:tcBorders>
          </w:tcPr>
          <w:p w14:paraId="55F09ED6"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right"/>
              <w:rPr>
                <w:rFonts w:ascii="Times New Roman" w:hAnsi="Times New Roman"/>
                <w:sz w:val="20"/>
              </w:rPr>
            </w:pPr>
            <w:r w:rsidRPr="00856124">
              <w:rPr>
                <w:rFonts w:ascii="Times New Roman" w:hAnsi="Times New Roman"/>
                <w:sz w:val="20"/>
              </w:rPr>
              <w:t>-</w:t>
            </w:r>
          </w:p>
        </w:tc>
        <w:tc>
          <w:tcPr>
            <w:tcW w:w="1316" w:type="dxa"/>
            <w:tcBorders>
              <w:top w:val="single" w:sz="4" w:space="0" w:color="FFFFFF" w:themeColor="background1"/>
              <w:left w:val="nil"/>
              <w:bottom w:val="nil"/>
              <w:right w:val="nil"/>
            </w:tcBorders>
          </w:tcPr>
          <w:p w14:paraId="0B0A6930"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right"/>
              <w:rPr>
                <w:rFonts w:ascii="Times New Roman" w:hAnsi="Times New Roman"/>
                <w:sz w:val="20"/>
              </w:rPr>
            </w:pPr>
            <w:r w:rsidRPr="00856124">
              <w:rPr>
                <w:rFonts w:ascii="Times New Roman" w:hAnsi="Times New Roman"/>
                <w:sz w:val="20"/>
              </w:rPr>
              <w:t>(180,000)</w:t>
            </w:r>
          </w:p>
        </w:tc>
        <w:tc>
          <w:tcPr>
            <w:tcW w:w="1311" w:type="dxa"/>
            <w:gridSpan w:val="2"/>
            <w:tcBorders>
              <w:top w:val="single" w:sz="4" w:space="0" w:color="FFFFFF" w:themeColor="background1"/>
              <w:left w:val="nil"/>
              <w:bottom w:val="nil"/>
              <w:right w:val="nil"/>
            </w:tcBorders>
          </w:tcPr>
          <w:p w14:paraId="29720A11"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ind w:right="11"/>
              <w:jc w:val="right"/>
              <w:rPr>
                <w:rFonts w:ascii="Times New Roman" w:hAnsi="Times New Roman"/>
                <w:sz w:val="20"/>
              </w:rPr>
            </w:pPr>
            <w:r w:rsidRPr="00856124">
              <w:rPr>
                <w:rFonts w:ascii="Times New Roman" w:hAnsi="Times New Roman"/>
                <w:sz w:val="20"/>
              </w:rPr>
              <w:t>(180,000)</w:t>
            </w:r>
          </w:p>
        </w:tc>
      </w:tr>
      <w:tr w:rsidR="0026168B" w:rsidRPr="00856124" w14:paraId="76798D72" w14:textId="77777777" w:rsidTr="00275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4395" w:type="dxa"/>
            <w:tcBorders>
              <w:top w:val="single" w:sz="4" w:space="0" w:color="FFFFFF" w:themeColor="background1"/>
              <w:left w:val="nil"/>
              <w:bottom w:val="single" w:sz="12" w:space="0" w:color="auto"/>
              <w:right w:val="nil"/>
            </w:tcBorders>
          </w:tcPr>
          <w:p w14:paraId="65D2EB61"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both"/>
              <w:rPr>
                <w:rFonts w:ascii="Times New Roman" w:hAnsi="Times New Roman"/>
                <w:sz w:val="20"/>
              </w:rPr>
            </w:pPr>
            <w:r w:rsidRPr="00856124">
              <w:rPr>
                <w:rFonts w:ascii="Times New Roman" w:hAnsi="Times New Roman"/>
                <w:sz w:val="20"/>
              </w:rPr>
              <w:t>Issue of Ordinary Shares – 9 November 2021</w:t>
            </w:r>
          </w:p>
        </w:tc>
        <w:tc>
          <w:tcPr>
            <w:tcW w:w="1559" w:type="dxa"/>
            <w:tcBorders>
              <w:top w:val="single" w:sz="4" w:space="0" w:color="FFFFFF" w:themeColor="background1"/>
              <w:left w:val="nil"/>
              <w:bottom w:val="single" w:sz="12" w:space="0" w:color="auto"/>
              <w:right w:val="nil"/>
            </w:tcBorders>
          </w:tcPr>
          <w:p w14:paraId="679CDD93"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ind w:right="-23"/>
              <w:jc w:val="right"/>
              <w:rPr>
                <w:rFonts w:ascii="Times New Roman" w:hAnsi="Times New Roman"/>
                <w:sz w:val="20"/>
              </w:rPr>
            </w:pPr>
            <w:r w:rsidRPr="00856124">
              <w:rPr>
                <w:rFonts w:ascii="Times New Roman" w:hAnsi="Times New Roman"/>
                <w:sz w:val="20"/>
              </w:rPr>
              <w:t>15,699,640</w:t>
            </w:r>
          </w:p>
        </w:tc>
        <w:tc>
          <w:tcPr>
            <w:tcW w:w="1417" w:type="dxa"/>
            <w:tcBorders>
              <w:top w:val="single" w:sz="4" w:space="0" w:color="FFFFFF" w:themeColor="background1"/>
              <w:left w:val="nil"/>
              <w:bottom w:val="single" w:sz="12" w:space="0" w:color="auto"/>
              <w:right w:val="nil"/>
            </w:tcBorders>
          </w:tcPr>
          <w:p w14:paraId="07ED3B7B"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right"/>
              <w:rPr>
                <w:rFonts w:ascii="Times New Roman" w:hAnsi="Times New Roman"/>
                <w:sz w:val="20"/>
              </w:rPr>
            </w:pPr>
            <w:r w:rsidRPr="00856124">
              <w:rPr>
                <w:rFonts w:ascii="Times New Roman" w:hAnsi="Times New Roman"/>
                <w:sz w:val="20"/>
              </w:rPr>
              <w:t>4,711</w:t>
            </w:r>
          </w:p>
        </w:tc>
        <w:tc>
          <w:tcPr>
            <w:tcW w:w="1316" w:type="dxa"/>
            <w:tcBorders>
              <w:top w:val="single" w:sz="4" w:space="0" w:color="FFFFFF" w:themeColor="background1"/>
              <w:left w:val="nil"/>
              <w:bottom w:val="single" w:sz="12" w:space="0" w:color="auto"/>
              <w:right w:val="nil"/>
            </w:tcBorders>
          </w:tcPr>
          <w:p w14:paraId="330F8074"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right"/>
              <w:rPr>
                <w:rFonts w:ascii="Times New Roman" w:hAnsi="Times New Roman"/>
                <w:sz w:val="20"/>
              </w:rPr>
            </w:pPr>
            <w:r w:rsidRPr="00856124">
              <w:rPr>
                <w:rFonts w:ascii="Times New Roman" w:hAnsi="Times New Roman"/>
                <w:sz w:val="20"/>
              </w:rPr>
              <w:t>199,732</w:t>
            </w:r>
          </w:p>
        </w:tc>
        <w:tc>
          <w:tcPr>
            <w:tcW w:w="1311" w:type="dxa"/>
            <w:gridSpan w:val="2"/>
            <w:tcBorders>
              <w:top w:val="single" w:sz="4" w:space="0" w:color="FFFFFF" w:themeColor="background1"/>
              <w:left w:val="nil"/>
              <w:bottom w:val="single" w:sz="12" w:space="0" w:color="auto"/>
              <w:right w:val="nil"/>
            </w:tcBorders>
          </w:tcPr>
          <w:p w14:paraId="74BFA067"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ind w:right="11"/>
              <w:jc w:val="right"/>
              <w:rPr>
                <w:rFonts w:ascii="Times New Roman" w:hAnsi="Times New Roman"/>
                <w:sz w:val="20"/>
              </w:rPr>
            </w:pPr>
            <w:r w:rsidRPr="00856124">
              <w:rPr>
                <w:rFonts w:ascii="Times New Roman" w:hAnsi="Times New Roman"/>
                <w:sz w:val="20"/>
              </w:rPr>
              <w:t>204,443</w:t>
            </w:r>
          </w:p>
        </w:tc>
      </w:tr>
      <w:tr w:rsidR="0026168B" w:rsidRPr="00856124" w14:paraId="7A14B758" w14:textId="77777777" w:rsidTr="00275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4395" w:type="dxa"/>
            <w:tcBorders>
              <w:top w:val="single" w:sz="12" w:space="0" w:color="auto"/>
              <w:left w:val="nil"/>
              <w:bottom w:val="single" w:sz="12" w:space="0" w:color="auto"/>
              <w:right w:val="nil"/>
            </w:tcBorders>
          </w:tcPr>
          <w:p w14:paraId="30343C56"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both"/>
              <w:rPr>
                <w:rFonts w:ascii="Times New Roman" w:hAnsi="Times New Roman"/>
                <w:b/>
                <w:bCs/>
                <w:sz w:val="20"/>
              </w:rPr>
            </w:pPr>
            <w:proofErr w:type="gramStart"/>
            <w:r w:rsidRPr="00856124">
              <w:rPr>
                <w:rFonts w:ascii="Times New Roman" w:hAnsi="Times New Roman"/>
                <w:b/>
                <w:bCs/>
                <w:sz w:val="20"/>
              </w:rPr>
              <w:t>At</w:t>
            </w:r>
            <w:proofErr w:type="gramEnd"/>
            <w:r w:rsidRPr="00856124">
              <w:rPr>
                <w:rFonts w:ascii="Times New Roman" w:hAnsi="Times New Roman"/>
                <w:b/>
                <w:bCs/>
                <w:sz w:val="20"/>
              </w:rPr>
              <w:t xml:space="preserve"> 31 December 2021 </w:t>
            </w:r>
          </w:p>
        </w:tc>
        <w:tc>
          <w:tcPr>
            <w:tcW w:w="1559" w:type="dxa"/>
            <w:tcBorders>
              <w:top w:val="single" w:sz="12" w:space="0" w:color="auto"/>
              <w:left w:val="nil"/>
              <w:bottom w:val="single" w:sz="12" w:space="0" w:color="auto"/>
              <w:right w:val="nil"/>
            </w:tcBorders>
          </w:tcPr>
          <w:p w14:paraId="5EFB74B3"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ind w:right="-23"/>
              <w:jc w:val="right"/>
              <w:rPr>
                <w:rFonts w:ascii="Times New Roman" w:hAnsi="Times New Roman"/>
                <w:b/>
                <w:bCs/>
                <w:sz w:val="20"/>
              </w:rPr>
            </w:pPr>
            <w:r w:rsidRPr="00856124">
              <w:rPr>
                <w:rFonts w:ascii="Times New Roman" w:hAnsi="Times New Roman"/>
                <w:b/>
                <w:bCs/>
                <w:sz w:val="20"/>
              </w:rPr>
              <w:t>244,570,118</w:t>
            </w:r>
          </w:p>
        </w:tc>
        <w:tc>
          <w:tcPr>
            <w:tcW w:w="1417" w:type="dxa"/>
            <w:tcBorders>
              <w:top w:val="single" w:sz="12" w:space="0" w:color="auto"/>
              <w:left w:val="nil"/>
              <w:bottom w:val="single" w:sz="12" w:space="0" w:color="auto"/>
              <w:right w:val="nil"/>
            </w:tcBorders>
          </w:tcPr>
          <w:p w14:paraId="6FB8DF7A"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right"/>
              <w:rPr>
                <w:rFonts w:ascii="Times New Roman" w:hAnsi="Times New Roman"/>
                <w:b/>
                <w:bCs/>
                <w:sz w:val="20"/>
              </w:rPr>
            </w:pPr>
            <w:r w:rsidRPr="00856124">
              <w:rPr>
                <w:rFonts w:ascii="Times New Roman" w:hAnsi="Times New Roman"/>
                <w:b/>
                <w:bCs/>
                <w:sz w:val="20"/>
              </w:rPr>
              <w:t>73,371</w:t>
            </w:r>
          </w:p>
        </w:tc>
        <w:tc>
          <w:tcPr>
            <w:tcW w:w="1316" w:type="dxa"/>
            <w:tcBorders>
              <w:top w:val="single" w:sz="12" w:space="0" w:color="auto"/>
              <w:left w:val="nil"/>
              <w:bottom w:val="single" w:sz="12" w:space="0" w:color="auto"/>
              <w:right w:val="nil"/>
            </w:tcBorders>
          </w:tcPr>
          <w:p w14:paraId="22622D1B"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right"/>
              <w:rPr>
                <w:rFonts w:ascii="Times New Roman" w:hAnsi="Times New Roman"/>
                <w:b/>
                <w:bCs/>
                <w:sz w:val="20"/>
              </w:rPr>
            </w:pPr>
            <w:r w:rsidRPr="00856124">
              <w:rPr>
                <w:rFonts w:ascii="Times New Roman" w:hAnsi="Times New Roman"/>
                <w:b/>
                <w:bCs/>
                <w:sz w:val="20"/>
              </w:rPr>
              <w:t>633,765</w:t>
            </w:r>
          </w:p>
        </w:tc>
        <w:tc>
          <w:tcPr>
            <w:tcW w:w="1311" w:type="dxa"/>
            <w:gridSpan w:val="2"/>
            <w:tcBorders>
              <w:top w:val="single" w:sz="12" w:space="0" w:color="auto"/>
              <w:left w:val="nil"/>
              <w:bottom w:val="single" w:sz="12" w:space="0" w:color="auto"/>
              <w:right w:val="nil"/>
            </w:tcBorders>
          </w:tcPr>
          <w:p w14:paraId="2B6919EF"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ind w:right="11"/>
              <w:jc w:val="right"/>
              <w:rPr>
                <w:rFonts w:ascii="Times New Roman" w:hAnsi="Times New Roman"/>
                <w:b/>
                <w:bCs/>
                <w:sz w:val="20"/>
              </w:rPr>
            </w:pPr>
            <w:r w:rsidRPr="00856124">
              <w:rPr>
                <w:rFonts w:ascii="Times New Roman" w:hAnsi="Times New Roman"/>
                <w:b/>
                <w:bCs/>
                <w:sz w:val="20"/>
              </w:rPr>
              <w:t>707,136</w:t>
            </w:r>
          </w:p>
        </w:tc>
      </w:tr>
      <w:tr w:rsidR="0026168B" w:rsidRPr="00856124" w14:paraId="2AF9DE72" w14:textId="77777777" w:rsidTr="00275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4395" w:type="dxa"/>
            <w:tcBorders>
              <w:top w:val="single" w:sz="12" w:space="0" w:color="auto"/>
              <w:left w:val="nil"/>
              <w:bottom w:val="single" w:sz="12" w:space="0" w:color="auto"/>
              <w:right w:val="nil"/>
            </w:tcBorders>
          </w:tcPr>
          <w:p w14:paraId="07CA9CCA"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both"/>
              <w:rPr>
                <w:rFonts w:ascii="Times New Roman" w:hAnsi="Times New Roman"/>
                <w:sz w:val="20"/>
              </w:rPr>
            </w:pPr>
            <w:r w:rsidRPr="00856124">
              <w:rPr>
                <w:rFonts w:ascii="Times New Roman" w:hAnsi="Times New Roman"/>
                <w:sz w:val="20"/>
              </w:rPr>
              <w:t xml:space="preserve">Issue of Ordinary Shares – 17 January 2022 </w:t>
            </w:r>
          </w:p>
        </w:tc>
        <w:tc>
          <w:tcPr>
            <w:tcW w:w="1559" w:type="dxa"/>
            <w:tcBorders>
              <w:top w:val="single" w:sz="12" w:space="0" w:color="auto"/>
              <w:left w:val="nil"/>
              <w:bottom w:val="single" w:sz="12" w:space="0" w:color="auto"/>
              <w:right w:val="nil"/>
            </w:tcBorders>
          </w:tcPr>
          <w:p w14:paraId="02EDA191"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ind w:right="-23"/>
              <w:jc w:val="right"/>
              <w:rPr>
                <w:rFonts w:ascii="Times New Roman" w:hAnsi="Times New Roman"/>
                <w:sz w:val="20"/>
              </w:rPr>
            </w:pPr>
            <w:r w:rsidRPr="00856124">
              <w:rPr>
                <w:rFonts w:ascii="Times New Roman" w:hAnsi="Times New Roman"/>
                <w:sz w:val="20"/>
              </w:rPr>
              <w:t>47,936,500</w:t>
            </w:r>
          </w:p>
        </w:tc>
        <w:tc>
          <w:tcPr>
            <w:tcW w:w="1417" w:type="dxa"/>
            <w:tcBorders>
              <w:top w:val="single" w:sz="12" w:space="0" w:color="auto"/>
              <w:left w:val="nil"/>
              <w:bottom w:val="single" w:sz="12" w:space="0" w:color="auto"/>
              <w:right w:val="nil"/>
            </w:tcBorders>
          </w:tcPr>
          <w:p w14:paraId="715BE348"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right"/>
              <w:rPr>
                <w:rFonts w:ascii="Times New Roman" w:hAnsi="Times New Roman"/>
                <w:sz w:val="20"/>
              </w:rPr>
            </w:pPr>
            <w:r w:rsidRPr="00856124">
              <w:rPr>
                <w:rFonts w:ascii="Times New Roman" w:hAnsi="Times New Roman"/>
                <w:sz w:val="20"/>
              </w:rPr>
              <w:t>14,381</w:t>
            </w:r>
          </w:p>
        </w:tc>
        <w:tc>
          <w:tcPr>
            <w:tcW w:w="1316" w:type="dxa"/>
            <w:tcBorders>
              <w:top w:val="single" w:sz="12" w:space="0" w:color="auto"/>
              <w:left w:val="nil"/>
              <w:bottom w:val="single" w:sz="12" w:space="0" w:color="auto"/>
              <w:right w:val="nil"/>
            </w:tcBorders>
          </w:tcPr>
          <w:p w14:paraId="6D2B366B"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right"/>
              <w:rPr>
                <w:rFonts w:ascii="Times New Roman" w:hAnsi="Times New Roman"/>
                <w:sz w:val="20"/>
              </w:rPr>
            </w:pPr>
            <w:r w:rsidRPr="00856124">
              <w:rPr>
                <w:rFonts w:ascii="Times New Roman" w:hAnsi="Times New Roman"/>
                <w:sz w:val="20"/>
              </w:rPr>
              <w:t>3,820,539</w:t>
            </w:r>
          </w:p>
        </w:tc>
        <w:tc>
          <w:tcPr>
            <w:tcW w:w="1311" w:type="dxa"/>
            <w:gridSpan w:val="2"/>
            <w:tcBorders>
              <w:top w:val="single" w:sz="12" w:space="0" w:color="auto"/>
              <w:left w:val="nil"/>
              <w:bottom w:val="single" w:sz="12" w:space="0" w:color="auto"/>
              <w:right w:val="nil"/>
            </w:tcBorders>
          </w:tcPr>
          <w:p w14:paraId="2DD3A1FB"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ind w:right="11"/>
              <w:jc w:val="right"/>
              <w:rPr>
                <w:rFonts w:ascii="Times New Roman" w:hAnsi="Times New Roman"/>
                <w:sz w:val="20"/>
              </w:rPr>
            </w:pPr>
            <w:r w:rsidRPr="00856124">
              <w:rPr>
                <w:rFonts w:ascii="Times New Roman" w:hAnsi="Times New Roman"/>
                <w:sz w:val="20"/>
              </w:rPr>
              <w:t>3,834,920</w:t>
            </w:r>
          </w:p>
        </w:tc>
      </w:tr>
      <w:tr w:rsidR="0026168B" w:rsidRPr="00856124" w14:paraId="0C46905A" w14:textId="77777777" w:rsidTr="00275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4395" w:type="dxa"/>
            <w:tcBorders>
              <w:top w:val="single" w:sz="12" w:space="0" w:color="auto"/>
              <w:left w:val="nil"/>
              <w:bottom w:val="nil"/>
              <w:right w:val="nil"/>
            </w:tcBorders>
          </w:tcPr>
          <w:p w14:paraId="4ED78119"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both"/>
              <w:rPr>
                <w:rFonts w:ascii="Times New Roman" w:hAnsi="Times New Roman"/>
                <w:sz w:val="20"/>
              </w:rPr>
            </w:pPr>
            <w:r w:rsidRPr="00856124">
              <w:rPr>
                <w:rFonts w:ascii="Times New Roman" w:hAnsi="Times New Roman"/>
                <w:sz w:val="20"/>
              </w:rPr>
              <w:t xml:space="preserve">Deduction of cost of capital </w:t>
            </w:r>
          </w:p>
        </w:tc>
        <w:tc>
          <w:tcPr>
            <w:tcW w:w="1559" w:type="dxa"/>
            <w:tcBorders>
              <w:top w:val="single" w:sz="12" w:space="0" w:color="auto"/>
              <w:left w:val="nil"/>
              <w:bottom w:val="nil"/>
              <w:right w:val="nil"/>
            </w:tcBorders>
          </w:tcPr>
          <w:p w14:paraId="3C807313"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ind w:right="-23"/>
              <w:jc w:val="right"/>
              <w:rPr>
                <w:rFonts w:ascii="Times New Roman" w:hAnsi="Times New Roman"/>
                <w:sz w:val="20"/>
              </w:rPr>
            </w:pPr>
            <w:r w:rsidRPr="00856124">
              <w:rPr>
                <w:rFonts w:ascii="Times New Roman" w:hAnsi="Times New Roman"/>
                <w:sz w:val="20"/>
              </w:rPr>
              <w:t>-</w:t>
            </w:r>
          </w:p>
        </w:tc>
        <w:tc>
          <w:tcPr>
            <w:tcW w:w="1417" w:type="dxa"/>
            <w:tcBorders>
              <w:top w:val="single" w:sz="12" w:space="0" w:color="auto"/>
              <w:left w:val="nil"/>
              <w:bottom w:val="nil"/>
              <w:right w:val="nil"/>
            </w:tcBorders>
          </w:tcPr>
          <w:p w14:paraId="26CB7553"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right"/>
              <w:rPr>
                <w:rFonts w:ascii="Times New Roman" w:hAnsi="Times New Roman"/>
                <w:sz w:val="20"/>
              </w:rPr>
            </w:pPr>
            <w:r w:rsidRPr="00856124">
              <w:rPr>
                <w:rFonts w:ascii="Times New Roman" w:hAnsi="Times New Roman"/>
                <w:sz w:val="20"/>
              </w:rPr>
              <w:t>-</w:t>
            </w:r>
          </w:p>
        </w:tc>
        <w:tc>
          <w:tcPr>
            <w:tcW w:w="1316" w:type="dxa"/>
            <w:tcBorders>
              <w:top w:val="single" w:sz="12" w:space="0" w:color="auto"/>
              <w:left w:val="nil"/>
              <w:bottom w:val="nil"/>
              <w:right w:val="nil"/>
            </w:tcBorders>
          </w:tcPr>
          <w:p w14:paraId="6660A753"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jc w:val="right"/>
              <w:rPr>
                <w:rFonts w:ascii="Times New Roman" w:hAnsi="Times New Roman"/>
                <w:sz w:val="20"/>
              </w:rPr>
            </w:pPr>
            <w:r w:rsidRPr="00856124">
              <w:rPr>
                <w:rFonts w:ascii="Times New Roman" w:hAnsi="Times New Roman"/>
                <w:sz w:val="20"/>
              </w:rPr>
              <w:t>(263,404)</w:t>
            </w:r>
          </w:p>
        </w:tc>
        <w:tc>
          <w:tcPr>
            <w:tcW w:w="1311" w:type="dxa"/>
            <w:gridSpan w:val="2"/>
            <w:tcBorders>
              <w:top w:val="single" w:sz="12" w:space="0" w:color="auto"/>
              <w:left w:val="nil"/>
              <w:bottom w:val="nil"/>
              <w:right w:val="nil"/>
            </w:tcBorders>
          </w:tcPr>
          <w:p w14:paraId="25000182" w14:textId="77777777" w:rsidR="0026168B" w:rsidRPr="00856124" w:rsidRDefault="0026168B" w:rsidP="0027570C">
            <w:pPr>
              <w:keepNext/>
              <w:keepLines/>
              <w:tabs>
                <w:tab w:val="decimal" w:pos="4723"/>
                <w:tab w:val="decimal" w:pos="6019"/>
                <w:tab w:val="decimal" w:pos="7315"/>
                <w:tab w:val="decimal" w:pos="8611"/>
                <w:tab w:val="decimal" w:pos="9878"/>
              </w:tabs>
              <w:suppressAutoHyphens/>
              <w:spacing w:before="60" w:after="60"/>
              <w:ind w:right="11"/>
              <w:jc w:val="right"/>
              <w:rPr>
                <w:rFonts w:ascii="Times New Roman" w:hAnsi="Times New Roman"/>
                <w:sz w:val="20"/>
              </w:rPr>
            </w:pPr>
            <w:r w:rsidRPr="00856124">
              <w:rPr>
                <w:rFonts w:ascii="Times New Roman" w:hAnsi="Times New Roman"/>
                <w:sz w:val="20"/>
              </w:rPr>
              <w:t>(263,404)</w:t>
            </w:r>
          </w:p>
        </w:tc>
      </w:tr>
      <w:tr w:rsidR="0026168B" w:rsidRPr="00856124" w14:paraId="0735EEB3" w14:textId="77777777" w:rsidTr="0027570C">
        <w:trPr>
          <w:gridAfter w:val="1"/>
          <w:wAfter w:w="11" w:type="dxa"/>
          <w:trHeight w:val="334"/>
        </w:trPr>
        <w:tc>
          <w:tcPr>
            <w:tcW w:w="4395" w:type="dxa"/>
            <w:tcBorders>
              <w:top w:val="single" w:sz="4" w:space="0" w:color="auto"/>
              <w:bottom w:val="single" w:sz="4" w:space="0" w:color="auto"/>
            </w:tcBorders>
          </w:tcPr>
          <w:p w14:paraId="0A1C820C" w14:textId="77777777" w:rsidR="0026168B" w:rsidRPr="00856124" w:rsidRDefault="0026168B" w:rsidP="0027570C">
            <w:pPr>
              <w:tabs>
                <w:tab w:val="decimal" w:pos="4723"/>
                <w:tab w:val="decimal" w:pos="6019"/>
                <w:tab w:val="decimal" w:pos="7315"/>
                <w:tab w:val="decimal" w:pos="8611"/>
                <w:tab w:val="decimal" w:pos="9878"/>
              </w:tabs>
              <w:suppressAutoHyphens/>
              <w:spacing w:before="60" w:after="60"/>
              <w:jc w:val="both"/>
              <w:rPr>
                <w:rFonts w:ascii="Times New Roman" w:hAnsi="Times New Roman"/>
                <w:b/>
                <w:sz w:val="20"/>
              </w:rPr>
            </w:pPr>
            <w:proofErr w:type="gramStart"/>
            <w:r w:rsidRPr="00856124">
              <w:rPr>
                <w:rFonts w:ascii="Times New Roman" w:hAnsi="Times New Roman"/>
                <w:b/>
                <w:sz w:val="20"/>
              </w:rPr>
              <w:t>At</w:t>
            </w:r>
            <w:proofErr w:type="gramEnd"/>
            <w:r w:rsidRPr="00856124">
              <w:rPr>
                <w:rFonts w:ascii="Times New Roman" w:hAnsi="Times New Roman"/>
                <w:b/>
                <w:sz w:val="20"/>
              </w:rPr>
              <w:t xml:space="preserve"> 30 June 2022</w:t>
            </w:r>
          </w:p>
        </w:tc>
        <w:tc>
          <w:tcPr>
            <w:tcW w:w="1559" w:type="dxa"/>
            <w:tcBorders>
              <w:top w:val="single" w:sz="4" w:space="0" w:color="auto"/>
              <w:bottom w:val="single" w:sz="4" w:space="0" w:color="auto"/>
            </w:tcBorders>
          </w:tcPr>
          <w:p w14:paraId="02B5C66D" w14:textId="77777777" w:rsidR="0026168B" w:rsidRPr="00856124" w:rsidRDefault="0026168B" w:rsidP="0027570C">
            <w:pPr>
              <w:tabs>
                <w:tab w:val="decimal" w:pos="4723"/>
                <w:tab w:val="decimal" w:pos="6019"/>
                <w:tab w:val="decimal" w:pos="7315"/>
                <w:tab w:val="decimal" w:pos="8611"/>
                <w:tab w:val="decimal" w:pos="9878"/>
              </w:tabs>
              <w:suppressAutoHyphens/>
              <w:spacing w:before="60" w:after="60"/>
              <w:jc w:val="right"/>
              <w:rPr>
                <w:rFonts w:ascii="Times New Roman" w:hAnsi="Times New Roman"/>
                <w:b/>
                <w:sz w:val="20"/>
              </w:rPr>
            </w:pPr>
            <w:r w:rsidRPr="00856124">
              <w:rPr>
                <w:rFonts w:ascii="Times New Roman" w:hAnsi="Times New Roman"/>
                <w:b/>
                <w:sz w:val="20"/>
              </w:rPr>
              <w:t>292,506,618</w:t>
            </w:r>
          </w:p>
        </w:tc>
        <w:tc>
          <w:tcPr>
            <w:tcW w:w="1417" w:type="dxa"/>
            <w:tcBorders>
              <w:top w:val="single" w:sz="4" w:space="0" w:color="auto"/>
              <w:bottom w:val="single" w:sz="4" w:space="0" w:color="auto"/>
            </w:tcBorders>
          </w:tcPr>
          <w:p w14:paraId="128A02B1" w14:textId="77777777" w:rsidR="0026168B" w:rsidRPr="00856124" w:rsidRDefault="0026168B" w:rsidP="0027570C">
            <w:pPr>
              <w:tabs>
                <w:tab w:val="decimal" w:pos="4723"/>
                <w:tab w:val="decimal" w:pos="6019"/>
                <w:tab w:val="decimal" w:pos="7315"/>
                <w:tab w:val="decimal" w:pos="8611"/>
                <w:tab w:val="decimal" w:pos="9878"/>
              </w:tabs>
              <w:suppressAutoHyphens/>
              <w:spacing w:before="60" w:after="60"/>
              <w:jc w:val="right"/>
              <w:rPr>
                <w:rFonts w:ascii="Times New Roman" w:hAnsi="Times New Roman"/>
                <w:b/>
                <w:sz w:val="20"/>
              </w:rPr>
            </w:pPr>
            <w:r w:rsidRPr="00856124">
              <w:rPr>
                <w:rFonts w:ascii="Times New Roman" w:hAnsi="Times New Roman"/>
                <w:b/>
                <w:sz w:val="20"/>
              </w:rPr>
              <w:t>87,752</w:t>
            </w:r>
          </w:p>
        </w:tc>
        <w:tc>
          <w:tcPr>
            <w:tcW w:w="1316" w:type="dxa"/>
            <w:tcBorders>
              <w:top w:val="single" w:sz="4" w:space="0" w:color="auto"/>
              <w:bottom w:val="single" w:sz="4" w:space="0" w:color="auto"/>
            </w:tcBorders>
          </w:tcPr>
          <w:p w14:paraId="5395F188" w14:textId="77777777" w:rsidR="0026168B" w:rsidRPr="00856124" w:rsidRDefault="0026168B" w:rsidP="0027570C">
            <w:pPr>
              <w:tabs>
                <w:tab w:val="decimal" w:pos="4723"/>
                <w:tab w:val="decimal" w:pos="6019"/>
                <w:tab w:val="decimal" w:pos="7315"/>
                <w:tab w:val="decimal" w:pos="8611"/>
                <w:tab w:val="decimal" w:pos="9878"/>
              </w:tabs>
              <w:suppressAutoHyphens/>
              <w:spacing w:before="60" w:after="60"/>
              <w:jc w:val="right"/>
              <w:rPr>
                <w:rFonts w:ascii="Times New Roman" w:hAnsi="Times New Roman"/>
                <w:b/>
                <w:sz w:val="20"/>
              </w:rPr>
            </w:pPr>
            <w:r w:rsidRPr="00856124">
              <w:rPr>
                <w:rFonts w:ascii="Times New Roman" w:hAnsi="Times New Roman"/>
                <w:b/>
                <w:sz w:val="20"/>
              </w:rPr>
              <w:t>4,190,900</w:t>
            </w:r>
          </w:p>
        </w:tc>
        <w:tc>
          <w:tcPr>
            <w:tcW w:w="1300" w:type="dxa"/>
            <w:tcBorders>
              <w:top w:val="single" w:sz="4" w:space="0" w:color="auto"/>
              <w:bottom w:val="single" w:sz="4" w:space="0" w:color="auto"/>
            </w:tcBorders>
          </w:tcPr>
          <w:p w14:paraId="3A5FC5D9" w14:textId="77777777" w:rsidR="0026168B" w:rsidRPr="00856124" w:rsidRDefault="0026168B" w:rsidP="0027570C">
            <w:pPr>
              <w:tabs>
                <w:tab w:val="decimal" w:pos="4723"/>
                <w:tab w:val="decimal" w:pos="6019"/>
                <w:tab w:val="decimal" w:pos="7315"/>
                <w:tab w:val="decimal" w:pos="8611"/>
                <w:tab w:val="decimal" w:pos="9878"/>
              </w:tabs>
              <w:suppressAutoHyphens/>
              <w:spacing w:before="60" w:after="60"/>
              <w:jc w:val="right"/>
              <w:rPr>
                <w:rFonts w:ascii="Times New Roman" w:hAnsi="Times New Roman"/>
                <w:b/>
                <w:sz w:val="20"/>
              </w:rPr>
            </w:pPr>
            <w:r w:rsidRPr="00856124">
              <w:rPr>
                <w:rFonts w:ascii="Times New Roman" w:hAnsi="Times New Roman"/>
                <w:b/>
                <w:sz w:val="20"/>
              </w:rPr>
              <w:t>4,278,652</w:t>
            </w:r>
          </w:p>
        </w:tc>
      </w:tr>
    </w:tbl>
    <w:p w14:paraId="3B130CD7" w14:textId="77777777" w:rsidR="0026168B" w:rsidRPr="00856124" w:rsidRDefault="0026168B" w:rsidP="0026168B">
      <w:pPr>
        <w:jc w:val="both"/>
        <w:rPr>
          <w:rFonts w:ascii="Times New Roman" w:hAnsi="Times New Roman"/>
          <w:sz w:val="20"/>
          <w:lang w:val="en-GB"/>
        </w:rPr>
      </w:pPr>
    </w:p>
    <w:p w14:paraId="64E05657" w14:textId="77777777" w:rsidR="0026168B" w:rsidRPr="00856124" w:rsidRDefault="0026168B" w:rsidP="0026168B">
      <w:pPr>
        <w:jc w:val="both"/>
        <w:rPr>
          <w:rFonts w:ascii="Times New Roman" w:hAnsi="Times New Roman"/>
          <w:sz w:val="20"/>
          <w:lang w:val="en-GB"/>
        </w:rPr>
      </w:pPr>
      <w:r w:rsidRPr="00856124">
        <w:rPr>
          <w:rFonts w:ascii="Times New Roman" w:hAnsi="Times New Roman"/>
          <w:sz w:val="20"/>
          <w:lang w:val="en-GB"/>
        </w:rPr>
        <w:t>On 17 January 2022, the Company issued and allotted 47,036,500 new Ordinary Shares at a price of 8 pence per share for gross proceeds of £3,762,920. On the same day, the Company issued and allotted 900,000 new Ordinary Shares at nominal value in lieu of fees of £72,000.</w:t>
      </w:r>
    </w:p>
    <w:p w14:paraId="0D5D3754" w14:textId="77777777" w:rsidR="0026168B" w:rsidRPr="00856124" w:rsidRDefault="0026168B" w:rsidP="0026168B">
      <w:pPr>
        <w:jc w:val="both"/>
        <w:rPr>
          <w:rFonts w:ascii="Times New Roman" w:hAnsi="Times New Roman"/>
          <w:sz w:val="20"/>
          <w:lang w:val="en-GB" w:eastAsia="ru-RU"/>
        </w:rPr>
      </w:pPr>
    </w:p>
    <w:p w14:paraId="4C203E53" w14:textId="77777777" w:rsidR="0026168B" w:rsidRPr="00856124" w:rsidRDefault="0026168B" w:rsidP="0026168B">
      <w:pPr>
        <w:pStyle w:val="Heading1"/>
        <w:numPr>
          <w:ilvl w:val="0"/>
          <w:numId w:val="0"/>
        </w:numPr>
        <w:spacing w:before="0" w:after="0"/>
        <w:jc w:val="both"/>
        <w:rPr>
          <w:rFonts w:ascii="Times New Roman" w:hAnsi="Times New Roman" w:cs="Times New Roman"/>
          <w:caps/>
          <w:kern w:val="0"/>
          <w:sz w:val="20"/>
          <w:szCs w:val="20"/>
          <w:lang w:val="en-GB"/>
        </w:rPr>
      </w:pPr>
    </w:p>
    <w:p w14:paraId="0C03C175" w14:textId="77777777" w:rsidR="0026168B" w:rsidRPr="00856124" w:rsidRDefault="0026168B" w:rsidP="0026168B">
      <w:pPr>
        <w:pStyle w:val="Heading1"/>
        <w:numPr>
          <w:ilvl w:val="0"/>
          <w:numId w:val="3"/>
        </w:numPr>
        <w:spacing w:before="0" w:after="0"/>
        <w:ind w:hanging="720"/>
        <w:jc w:val="both"/>
        <w:rPr>
          <w:rFonts w:ascii="Times New Roman" w:hAnsi="Times New Roman" w:cs="Times New Roman"/>
          <w:caps/>
          <w:kern w:val="0"/>
          <w:sz w:val="20"/>
          <w:szCs w:val="20"/>
          <w:lang w:val="en-GB"/>
        </w:rPr>
      </w:pPr>
      <w:r w:rsidRPr="00856124">
        <w:rPr>
          <w:rFonts w:ascii="Times New Roman" w:hAnsi="Times New Roman" w:cs="Times New Roman"/>
          <w:caps/>
          <w:kern w:val="0"/>
          <w:sz w:val="20"/>
          <w:szCs w:val="20"/>
          <w:lang w:val="en-GB"/>
        </w:rPr>
        <w:t xml:space="preserve">COMMITMENTS </w:t>
      </w:r>
    </w:p>
    <w:p w14:paraId="07216E0A" w14:textId="77777777" w:rsidR="0026168B" w:rsidRPr="00856124" w:rsidRDefault="0026168B" w:rsidP="0026168B">
      <w:pPr>
        <w:rPr>
          <w:rFonts w:ascii="Times New Roman" w:hAnsi="Times New Roman"/>
          <w:sz w:val="20"/>
          <w:lang w:val="en-GB"/>
        </w:rPr>
      </w:pPr>
    </w:p>
    <w:p w14:paraId="28872284" w14:textId="77777777" w:rsidR="0026168B" w:rsidRPr="00856124" w:rsidRDefault="0026168B" w:rsidP="0026168B">
      <w:pPr>
        <w:rPr>
          <w:rFonts w:ascii="Times New Roman" w:hAnsi="Times New Roman"/>
          <w:color w:val="16202C"/>
          <w:sz w:val="20"/>
          <w:lang w:val="en-GB" w:eastAsia="en-GB"/>
        </w:rPr>
      </w:pPr>
      <w:r w:rsidRPr="00856124">
        <w:rPr>
          <w:rFonts w:ascii="Times New Roman" w:hAnsi="Times New Roman"/>
          <w:color w:val="16202C"/>
          <w:sz w:val="20"/>
          <w:lang w:val="en-GB" w:eastAsia="en-GB"/>
        </w:rPr>
        <w:t>The commitments stated in the Group’s Annual Financial Statements for the year ended 31 December 2021 remain in place.</w:t>
      </w:r>
    </w:p>
    <w:p w14:paraId="6343F439" w14:textId="77777777" w:rsidR="0026168B" w:rsidRPr="00856124" w:rsidRDefault="0026168B" w:rsidP="0026168B">
      <w:pPr>
        <w:rPr>
          <w:rFonts w:ascii="Times New Roman" w:hAnsi="Times New Roman"/>
          <w:sz w:val="20"/>
          <w:lang w:val="en-GB"/>
        </w:rPr>
      </w:pPr>
    </w:p>
    <w:p w14:paraId="40FD197B" w14:textId="77777777" w:rsidR="0026168B" w:rsidRPr="00856124" w:rsidRDefault="0026168B" w:rsidP="0026168B">
      <w:pPr>
        <w:rPr>
          <w:rFonts w:ascii="Times New Roman" w:hAnsi="Times New Roman"/>
          <w:sz w:val="20"/>
          <w:lang w:val="en-GB"/>
        </w:rPr>
      </w:pPr>
    </w:p>
    <w:p w14:paraId="48C7574E" w14:textId="77777777" w:rsidR="0026168B" w:rsidRPr="00856124" w:rsidRDefault="0026168B" w:rsidP="0026168B">
      <w:pPr>
        <w:pStyle w:val="Heading1"/>
        <w:numPr>
          <w:ilvl w:val="0"/>
          <w:numId w:val="3"/>
        </w:numPr>
        <w:spacing w:before="0" w:after="0"/>
        <w:ind w:hanging="720"/>
        <w:jc w:val="both"/>
        <w:rPr>
          <w:rFonts w:ascii="Times New Roman" w:hAnsi="Times New Roman" w:cs="Times New Roman"/>
          <w:caps/>
          <w:kern w:val="0"/>
          <w:sz w:val="20"/>
          <w:szCs w:val="20"/>
          <w:lang w:val="en-GB"/>
        </w:rPr>
      </w:pPr>
      <w:r w:rsidRPr="00856124">
        <w:rPr>
          <w:rFonts w:ascii="Times New Roman" w:hAnsi="Times New Roman" w:cs="Times New Roman"/>
          <w:caps/>
          <w:kern w:val="0"/>
          <w:sz w:val="20"/>
          <w:szCs w:val="20"/>
          <w:lang w:val="en-GB"/>
        </w:rPr>
        <w:t>EVENTS AFTER THE REPORTING DATE</w:t>
      </w:r>
    </w:p>
    <w:p w14:paraId="226D1A16" w14:textId="77777777" w:rsidR="0026168B" w:rsidRPr="00856124" w:rsidRDefault="0026168B" w:rsidP="0026168B">
      <w:pPr>
        <w:ind w:left="708"/>
        <w:jc w:val="both"/>
        <w:rPr>
          <w:rFonts w:ascii="Times New Roman" w:hAnsi="Times New Roman"/>
          <w:color w:val="000000"/>
          <w:sz w:val="20"/>
          <w:lang w:val="en-GB"/>
        </w:rPr>
      </w:pPr>
    </w:p>
    <w:p w14:paraId="4E8E9429" w14:textId="77777777" w:rsidR="0026168B" w:rsidRPr="00856124" w:rsidRDefault="0026168B" w:rsidP="0026168B">
      <w:pPr>
        <w:widowControl/>
        <w:jc w:val="both"/>
        <w:rPr>
          <w:rFonts w:ascii="Times New Roman" w:hAnsi="Times New Roman"/>
          <w:sz w:val="20"/>
          <w:lang w:val="en-GB" w:eastAsia="en-GB"/>
        </w:rPr>
      </w:pPr>
      <w:r w:rsidRPr="00856124">
        <w:rPr>
          <w:rFonts w:ascii="Times New Roman" w:hAnsi="Times New Roman"/>
          <w:color w:val="16202C"/>
          <w:sz w:val="20"/>
          <w:lang w:val="en-GB" w:eastAsia="en-GB"/>
        </w:rPr>
        <w:t>On 15 July 2022 and 18 July 2022, Eric Leire, a director of the company, purchased 308,999 ordinary shares at a weighted average price per ordinary share of 3.03p.</w:t>
      </w:r>
    </w:p>
    <w:p w14:paraId="4ED6BE63" w14:textId="77777777" w:rsidR="0026168B" w:rsidRPr="00856124" w:rsidRDefault="0026168B" w:rsidP="0026168B">
      <w:pPr>
        <w:jc w:val="both"/>
        <w:rPr>
          <w:rFonts w:ascii="Times New Roman" w:hAnsi="Times New Roman"/>
          <w:color w:val="000000"/>
          <w:sz w:val="20"/>
          <w:lang w:val="en-GB"/>
        </w:rPr>
      </w:pPr>
    </w:p>
    <w:p w14:paraId="1F52BF79" w14:textId="77777777" w:rsidR="0026168B" w:rsidRPr="00856124" w:rsidRDefault="0026168B" w:rsidP="0026168B">
      <w:pPr>
        <w:widowControl/>
        <w:jc w:val="both"/>
        <w:rPr>
          <w:rFonts w:ascii="Times New Roman" w:hAnsi="Times New Roman"/>
          <w:color w:val="16202C"/>
          <w:sz w:val="20"/>
          <w:lang w:val="en-GB" w:eastAsia="en-GB"/>
        </w:rPr>
      </w:pPr>
      <w:r w:rsidRPr="00856124">
        <w:rPr>
          <w:rFonts w:ascii="Times New Roman" w:hAnsi="Times New Roman"/>
          <w:color w:val="000000"/>
          <w:sz w:val="20"/>
          <w:lang w:val="en-GB"/>
        </w:rPr>
        <w:t xml:space="preserve">On 18 July 2022, </w:t>
      </w:r>
      <w:r w:rsidRPr="00856124">
        <w:rPr>
          <w:rFonts w:ascii="Times New Roman" w:hAnsi="Times New Roman"/>
          <w:color w:val="16202C"/>
          <w:sz w:val="20"/>
          <w:lang w:val="en-GB" w:eastAsia="en-GB"/>
        </w:rPr>
        <w:t>Yassine Bendiabdallah, Chairman of the Company, and Peter King-Lewis, a non-executive director of the Company, each purchased 108,000 and 82,000 ordinary shares respectfully, both at a weighted average price per ordinary share of 0.037.</w:t>
      </w:r>
    </w:p>
    <w:p w14:paraId="448840D3" w14:textId="77777777" w:rsidR="0026168B" w:rsidRPr="00856124" w:rsidRDefault="0026168B" w:rsidP="0026168B">
      <w:pPr>
        <w:widowControl/>
        <w:jc w:val="both"/>
        <w:rPr>
          <w:rFonts w:ascii="Times New Roman" w:hAnsi="Times New Roman"/>
          <w:color w:val="16202C"/>
          <w:sz w:val="20"/>
          <w:lang w:val="en-GB" w:eastAsia="en-GB"/>
        </w:rPr>
      </w:pPr>
    </w:p>
    <w:p w14:paraId="3A2BBD83" w14:textId="77418B77" w:rsidR="0026168B" w:rsidRPr="00856124" w:rsidRDefault="0026168B" w:rsidP="0026168B">
      <w:pPr>
        <w:widowControl/>
        <w:jc w:val="both"/>
        <w:rPr>
          <w:rFonts w:ascii="Times New Roman" w:hAnsi="Times New Roman"/>
          <w:color w:val="16202C"/>
          <w:sz w:val="20"/>
          <w:lang w:val="en-GB" w:eastAsia="en-GB"/>
        </w:rPr>
      </w:pPr>
      <w:r w:rsidRPr="00856124">
        <w:rPr>
          <w:rFonts w:ascii="Times New Roman" w:hAnsi="Times New Roman"/>
          <w:color w:val="16202C"/>
          <w:sz w:val="20"/>
          <w:lang w:val="en-GB" w:eastAsia="en-GB"/>
        </w:rPr>
        <w:t>On 18 August 2022, Eric Leire, a director of the company, purchased 106,000 ordinary shares at a weighted average price per ordinary share of 2.8p.</w:t>
      </w:r>
    </w:p>
    <w:p w14:paraId="442396B9" w14:textId="77777777" w:rsidR="00801ABB" w:rsidRPr="00856124" w:rsidRDefault="00801ABB" w:rsidP="00C109C5">
      <w:pPr>
        <w:rPr>
          <w:rFonts w:ascii="Times New Roman" w:hAnsi="Times New Roman"/>
          <w:color w:val="000000"/>
          <w:sz w:val="20"/>
          <w:lang w:val="en-GB"/>
        </w:rPr>
        <w:sectPr w:rsidR="00801ABB" w:rsidRPr="00856124" w:rsidSect="000E5A54">
          <w:headerReference w:type="even" r:id="rId19"/>
          <w:headerReference w:type="default" r:id="rId20"/>
          <w:headerReference w:type="first" r:id="rId21"/>
          <w:pgSz w:w="11906" w:h="16838"/>
          <w:pgMar w:top="1134" w:right="851" w:bottom="1134" w:left="1276" w:header="709" w:footer="709" w:gutter="0"/>
          <w:cols w:space="708"/>
          <w:docGrid w:linePitch="360"/>
        </w:sectPr>
      </w:pPr>
    </w:p>
    <w:p w14:paraId="34462E5A" w14:textId="77777777" w:rsidR="00695960" w:rsidRPr="00856124" w:rsidRDefault="00695960" w:rsidP="00695960">
      <w:pPr>
        <w:pStyle w:val="NormalWeb"/>
        <w:spacing w:before="0"/>
        <w:jc w:val="both"/>
        <w:textAlignment w:val="baseline"/>
        <w:rPr>
          <w:b/>
          <w:bCs/>
          <w:sz w:val="20"/>
          <w:szCs w:val="20"/>
        </w:rPr>
      </w:pPr>
      <w:r w:rsidRPr="00856124">
        <w:rPr>
          <w:b/>
          <w:bCs/>
          <w:sz w:val="20"/>
          <w:szCs w:val="20"/>
        </w:rPr>
        <w:lastRenderedPageBreak/>
        <w:t xml:space="preserve">Market Abuse Regulation (MAR) Disclosure </w:t>
      </w:r>
    </w:p>
    <w:p w14:paraId="036CF263" w14:textId="77777777" w:rsidR="00695960" w:rsidRPr="00856124" w:rsidRDefault="00695960" w:rsidP="00695960">
      <w:pPr>
        <w:pStyle w:val="NormalWeb"/>
        <w:spacing w:before="0"/>
        <w:jc w:val="both"/>
        <w:textAlignment w:val="baseline"/>
        <w:rPr>
          <w:color w:val="000000"/>
          <w:sz w:val="20"/>
          <w:szCs w:val="20"/>
        </w:rPr>
      </w:pPr>
      <w:r w:rsidRPr="00856124">
        <w:rPr>
          <w:sz w:val="20"/>
          <w:szCs w:val="20"/>
        </w:rPr>
        <w:t xml:space="preserve">Certain information contained in this announcement would have been deemed inside information for the purposes of Article 7 of Regulation (EU) No 596/2014 until the release of this announcement. </w:t>
      </w:r>
    </w:p>
    <w:p w14:paraId="059B8294" w14:textId="29E465D5" w:rsidR="00695960" w:rsidRPr="00856124" w:rsidRDefault="00695960" w:rsidP="00695960">
      <w:pPr>
        <w:jc w:val="both"/>
        <w:rPr>
          <w:rFonts w:ascii="Times New Roman" w:hAnsi="Times New Roman"/>
          <w:sz w:val="20"/>
        </w:rPr>
      </w:pPr>
      <w:r w:rsidRPr="00856124">
        <w:rPr>
          <w:rFonts w:ascii="Times New Roman" w:hAnsi="Times New Roman"/>
          <w:sz w:val="20"/>
        </w:rPr>
        <w:t>For further information please contact:</w:t>
      </w:r>
    </w:p>
    <w:p w14:paraId="3A236942" w14:textId="77777777" w:rsidR="00695960" w:rsidRPr="00856124" w:rsidRDefault="00695960" w:rsidP="00695960">
      <w:pPr>
        <w:jc w:val="both"/>
        <w:rPr>
          <w:rFonts w:ascii="Times New Roman" w:hAnsi="Times New Roman"/>
          <w:sz w:val="20"/>
        </w:rPr>
      </w:pPr>
    </w:p>
    <w:tbl>
      <w:tblPr>
        <w:tblW w:w="8580" w:type="dxa"/>
        <w:tblInd w:w="-108" w:type="dxa"/>
        <w:tblLayout w:type="fixed"/>
        <w:tblLook w:val="0400" w:firstRow="0" w:lastRow="0" w:firstColumn="0" w:lastColumn="0" w:noHBand="0" w:noVBand="1"/>
      </w:tblPr>
      <w:tblGrid>
        <w:gridCol w:w="4290"/>
        <w:gridCol w:w="4290"/>
      </w:tblGrid>
      <w:tr w:rsidR="00695960" w:rsidRPr="00856124" w14:paraId="70C10DC3" w14:textId="77777777" w:rsidTr="0027570C">
        <w:tc>
          <w:tcPr>
            <w:tcW w:w="42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ED2D99" w14:textId="77777777" w:rsidR="00695960" w:rsidRPr="00856124" w:rsidRDefault="00695960" w:rsidP="0027570C">
            <w:pPr>
              <w:jc w:val="both"/>
              <w:rPr>
                <w:rFonts w:ascii="Times New Roman" w:hAnsi="Times New Roman"/>
                <w:b/>
                <w:sz w:val="20"/>
              </w:rPr>
            </w:pPr>
            <w:r w:rsidRPr="00856124">
              <w:rPr>
                <w:rFonts w:ascii="Times New Roman" w:hAnsi="Times New Roman"/>
                <w:b/>
                <w:sz w:val="20"/>
              </w:rPr>
              <w:t>Genflow Biosciences Plc</w:t>
            </w:r>
          </w:p>
        </w:tc>
        <w:tc>
          <w:tcPr>
            <w:tcW w:w="42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AFB2B82" w14:textId="77777777" w:rsidR="00695960" w:rsidRPr="00856124" w:rsidRDefault="00695960" w:rsidP="0027570C">
            <w:pPr>
              <w:jc w:val="both"/>
              <w:rPr>
                <w:rFonts w:ascii="Times New Roman" w:hAnsi="Times New Roman"/>
                <w:sz w:val="20"/>
              </w:rPr>
            </w:pPr>
          </w:p>
        </w:tc>
      </w:tr>
      <w:tr w:rsidR="00695960" w:rsidRPr="00856124" w14:paraId="42756108" w14:textId="77777777" w:rsidTr="0027570C">
        <w:tc>
          <w:tcPr>
            <w:tcW w:w="42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939F57D" w14:textId="77777777" w:rsidR="00695960" w:rsidRPr="00856124" w:rsidRDefault="00695960" w:rsidP="0027570C">
            <w:pPr>
              <w:jc w:val="both"/>
              <w:rPr>
                <w:rFonts w:ascii="Times New Roman" w:hAnsi="Times New Roman"/>
                <w:b/>
                <w:sz w:val="20"/>
              </w:rPr>
            </w:pPr>
            <w:r w:rsidRPr="00856124">
              <w:rPr>
                <w:rFonts w:ascii="Times New Roman" w:hAnsi="Times New Roman"/>
                <w:b/>
                <w:sz w:val="20"/>
              </w:rPr>
              <w:t>Dr Eric Leire</w:t>
            </w:r>
          </w:p>
          <w:p w14:paraId="7F8B9BCA" w14:textId="77777777" w:rsidR="00695960" w:rsidRPr="00856124" w:rsidRDefault="00695960" w:rsidP="0027570C">
            <w:pPr>
              <w:jc w:val="both"/>
              <w:rPr>
                <w:rFonts w:ascii="Times New Roman" w:hAnsi="Times New Roman"/>
                <w:sz w:val="20"/>
              </w:rPr>
            </w:pPr>
            <w:r w:rsidRPr="00856124">
              <w:rPr>
                <w:rFonts w:ascii="Times New Roman" w:hAnsi="Times New Roman"/>
                <w:sz w:val="20"/>
              </w:rPr>
              <w:t>Chief Executive</w:t>
            </w:r>
          </w:p>
        </w:tc>
        <w:tc>
          <w:tcPr>
            <w:tcW w:w="4290" w:type="dxa"/>
            <w:tcBorders>
              <w:top w:val="nil"/>
              <w:left w:val="nil"/>
              <w:bottom w:val="single" w:sz="8" w:space="0" w:color="000000"/>
              <w:right w:val="single" w:sz="8" w:space="0" w:color="000000"/>
            </w:tcBorders>
            <w:tcMar>
              <w:top w:w="0" w:type="dxa"/>
              <w:left w:w="108" w:type="dxa"/>
              <w:bottom w:w="0" w:type="dxa"/>
              <w:right w:w="108" w:type="dxa"/>
            </w:tcMar>
          </w:tcPr>
          <w:p w14:paraId="29E49D5A" w14:textId="77777777" w:rsidR="00695960" w:rsidRPr="00856124" w:rsidRDefault="00695960" w:rsidP="0027570C">
            <w:pPr>
              <w:jc w:val="both"/>
              <w:rPr>
                <w:rFonts w:ascii="Times New Roman" w:hAnsi="Times New Roman"/>
                <w:bCs/>
                <w:sz w:val="20"/>
              </w:rPr>
            </w:pPr>
            <w:r w:rsidRPr="00856124">
              <w:rPr>
                <w:rFonts w:ascii="Times New Roman" w:hAnsi="Times New Roman"/>
                <w:bCs/>
                <w:sz w:val="20"/>
              </w:rPr>
              <w:t>via Tancredi +44 203 434 2330</w:t>
            </w:r>
          </w:p>
        </w:tc>
      </w:tr>
      <w:tr w:rsidR="00695960" w:rsidRPr="00856124" w14:paraId="40FC6555" w14:textId="77777777" w:rsidTr="0027570C">
        <w:tc>
          <w:tcPr>
            <w:tcW w:w="42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C1859DB" w14:textId="77777777" w:rsidR="00695960" w:rsidRPr="00856124" w:rsidRDefault="00695960" w:rsidP="0027570C">
            <w:pPr>
              <w:jc w:val="both"/>
              <w:rPr>
                <w:rFonts w:ascii="Times New Roman" w:hAnsi="Times New Roman"/>
                <w:b/>
                <w:sz w:val="20"/>
              </w:rPr>
            </w:pPr>
            <w:r w:rsidRPr="00856124">
              <w:rPr>
                <w:rFonts w:ascii="Times New Roman" w:hAnsi="Times New Roman"/>
                <w:b/>
                <w:sz w:val="20"/>
              </w:rPr>
              <w:t>Clear Capital Markets Ltd</w:t>
            </w:r>
          </w:p>
        </w:tc>
        <w:tc>
          <w:tcPr>
            <w:tcW w:w="4290" w:type="dxa"/>
            <w:tcBorders>
              <w:top w:val="nil"/>
              <w:left w:val="nil"/>
              <w:bottom w:val="single" w:sz="8" w:space="0" w:color="000000"/>
              <w:right w:val="single" w:sz="8" w:space="0" w:color="000000"/>
            </w:tcBorders>
            <w:tcMar>
              <w:top w:w="0" w:type="dxa"/>
              <w:left w:w="108" w:type="dxa"/>
              <w:bottom w:w="0" w:type="dxa"/>
              <w:right w:w="108" w:type="dxa"/>
            </w:tcMar>
          </w:tcPr>
          <w:p w14:paraId="3D3BFA41" w14:textId="77777777" w:rsidR="00695960" w:rsidRPr="00856124" w:rsidRDefault="00695960" w:rsidP="0027570C">
            <w:pPr>
              <w:jc w:val="both"/>
              <w:rPr>
                <w:rFonts w:ascii="Times New Roman" w:hAnsi="Times New Roman"/>
                <w:bCs/>
                <w:sz w:val="20"/>
              </w:rPr>
            </w:pPr>
          </w:p>
        </w:tc>
      </w:tr>
      <w:tr w:rsidR="00695960" w:rsidRPr="00856124" w14:paraId="503F95D7" w14:textId="77777777" w:rsidTr="0027570C">
        <w:tc>
          <w:tcPr>
            <w:tcW w:w="42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DC83FED" w14:textId="77777777" w:rsidR="00695960" w:rsidRPr="00856124" w:rsidRDefault="00695960" w:rsidP="0027570C">
            <w:pPr>
              <w:jc w:val="both"/>
              <w:rPr>
                <w:rFonts w:ascii="Times New Roman" w:hAnsi="Times New Roman"/>
                <w:sz w:val="20"/>
              </w:rPr>
            </w:pPr>
            <w:r w:rsidRPr="00856124">
              <w:rPr>
                <w:rFonts w:ascii="Times New Roman" w:hAnsi="Times New Roman"/>
                <w:sz w:val="20"/>
              </w:rPr>
              <w:t>Corporate Broker </w:t>
            </w:r>
          </w:p>
          <w:p w14:paraId="76493CF6" w14:textId="77777777" w:rsidR="00695960" w:rsidRPr="00856124" w:rsidRDefault="00695960" w:rsidP="0027570C">
            <w:pPr>
              <w:pStyle w:val="bz"/>
              <w:spacing w:before="0" w:beforeAutospacing="0" w:after="270" w:afterAutospacing="0" w:line="253" w:lineRule="atLeast"/>
              <w:jc w:val="both"/>
              <w:rPr>
                <w:b/>
                <w:bCs/>
                <w:color w:val="212721"/>
                <w:sz w:val="20"/>
                <w:szCs w:val="20"/>
              </w:rPr>
            </w:pPr>
            <w:r w:rsidRPr="00856124">
              <w:rPr>
                <w:rStyle w:val="bf"/>
                <w:b/>
                <w:bCs/>
                <w:color w:val="212721"/>
                <w:sz w:val="20"/>
                <w:szCs w:val="20"/>
              </w:rPr>
              <w:t>Jonathan Critchley</w:t>
            </w:r>
          </w:p>
          <w:p w14:paraId="72B4AFB6" w14:textId="77777777" w:rsidR="00695960" w:rsidRPr="00856124" w:rsidRDefault="00695960" w:rsidP="0027570C">
            <w:pPr>
              <w:jc w:val="both"/>
              <w:rPr>
                <w:rFonts w:ascii="Times New Roman" w:hAnsi="Times New Roman"/>
                <w:sz w:val="20"/>
              </w:rPr>
            </w:pPr>
            <w:r w:rsidRPr="00856124">
              <w:rPr>
                <w:rStyle w:val="bf"/>
                <w:rFonts w:ascii="Times New Roman" w:hAnsi="Times New Roman"/>
                <w:b/>
                <w:bCs/>
                <w:color w:val="212721"/>
                <w:sz w:val="20"/>
              </w:rPr>
              <w:t>Keith Swann</w:t>
            </w:r>
            <w:r w:rsidRPr="00856124">
              <w:rPr>
                <w:rFonts w:ascii="Times New Roman" w:hAnsi="Times New Roman"/>
                <w:b/>
                <w:bCs/>
                <w:color w:val="212721"/>
                <w:sz w:val="20"/>
              </w:rPr>
              <w:t> </w:t>
            </w:r>
            <w:r w:rsidRPr="00856124">
              <w:rPr>
                <w:rStyle w:val="bf"/>
                <w:rFonts w:ascii="Times New Roman" w:hAnsi="Times New Roman"/>
                <w:color w:val="212721"/>
                <w:sz w:val="20"/>
              </w:rPr>
              <w:t> </w:t>
            </w:r>
          </w:p>
        </w:tc>
        <w:tc>
          <w:tcPr>
            <w:tcW w:w="429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18C5CD2F" w14:textId="77777777" w:rsidR="00695960" w:rsidRPr="00856124" w:rsidRDefault="00695960" w:rsidP="0027570C">
            <w:pPr>
              <w:rPr>
                <w:rFonts w:ascii="Times New Roman" w:hAnsi="Times New Roman"/>
                <w:bCs/>
                <w:sz w:val="20"/>
              </w:rPr>
            </w:pPr>
            <w:r w:rsidRPr="00856124">
              <w:rPr>
                <w:rFonts w:ascii="Times New Roman" w:hAnsi="Times New Roman"/>
                <w:bCs/>
                <w:sz w:val="20"/>
              </w:rPr>
              <w:t>+44 203 869 6086</w:t>
            </w:r>
          </w:p>
          <w:p w14:paraId="775D457C" w14:textId="77777777" w:rsidR="00695960" w:rsidRPr="00856124" w:rsidRDefault="00695960" w:rsidP="0027570C">
            <w:pPr>
              <w:rPr>
                <w:rFonts w:ascii="Times New Roman" w:hAnsi="Times New Roman"/>
                <w:bCs/>
                <w:sz w:val="20"/>
              </w:rPr>
            </w:pPr>
            <w:r w:rsidRPr="00856124">
              <w:rPr>
                <w:rFonts w:ascii="Times New Roman" w:hAnsi="Times New Roman"/>
                <w:bCs/>
                <w:sz w:val="20"/>
              </w:rPr>
              <w:t>+44 203 897 0981</w:t>
            </w:r>
          </w:p>
        </w:tc>
      </w:tr>
      <w:tr w:rsidR="00695960" w:rsidRPr="00856124" w14:paraId="7C968B22" w14:textId="77777777" w:rsidTr="0027570C">
        <w:tc>
          <w:tcPr>
            <w:tcW w:w="42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264333F" w14:textId="77777777" w:rsidR="00695960" w:rsidRPr="00856124" w:rsidRDefault="00695960" w:rsidP="0027570C">
            <w:pPr>
              <w:jc w:val="both"/>
              <w:rPr>
                <w:rFonts w:ascii="Times New Roman" w:hAnsi="Times New Roman"/>
                <w:b/>
                <w:sz w:val="20"/>
                <w:lang w:val="fr-FR"/>
              </w:rPr>
            </w:pPr>
            <w:r w:rsidRPr="00856124">
              <w:rPr>
                <w:rFonts w:ascii="Times New Roman" w:hAnsi="Times New Roman"/>
                <w:b/>
                <w:sz w:val="20"/>
                <w:lang w:val="fr-FR"/>
              </w:rPr>
              <w:t>Tancredi Intelligent Communication</w:t>
            </w:r>
          </w:p>
          <w:p w14:paraId="490EBF12" w14:textId="77777777" w:rsidR="00695960" w:rsidRPr="00856124" w:rsidRDefault="00695960" w:rsidP="0027570C">
            <w:pPr>
              <w:jc w:val="both"/>
              <w:rPr>
                <w:rFonts w:ascii="Times New Roman" w:hAnsi="Times New Roman"/>
                <w:sz w:val="20"/>
                <w:lang w:val="fr-FR"/>
              </w:rPr>
            </w:pPr>
            <w:r w:rsidRPr="00856124">
              <w:rPr>
                <w:rFonts w:ascii="Times New Roman" w:hAnsi="Times New Roman"/>
                <w:sz w:val="20"/>
                <w:lang w:val="fr-FR"/>
              </w:rPr>
              <w:t>Media Relations</w:t>
            </w:r>
          </w:p>
        </w:tc>
        <w:tc>
          <w:tcPr>
            <w:tcW w:w="4290" w:type="dxa"/>
            <w:tcBorders>
              <w:top w:val="nil"/>
              <w:left w:val="nil"/>
              <w:bottom w:val="single" w:sz="8" w:space="0" w:color="000000"/>
              <w:right w:val="single" w:sz="8" w:space="0" w:color="000000"/>
            </w:tcBorders>
            <w:tcMar>
              <w:top w:w="0" w:type="dxa"/>
              <w:left w:w="108" w:type="dxa"/>
              <w:bottom w:w="0" w:type="dxa"/>
              <w:right w:w="108" w:type="dxa"/>
            </w:tcMar>
          </w:tcPr>
          <w:p w14:paraId="55C4DE71" w14:textId="77777777" w:rsidR="00695960" w:rsidRPr="00856124" w:rsidRDefault="00695960" w:rsidP="0027570C">
            <w:pPr>
              <w:jc w:val="both"/>
              <w:rPr>
                <w:rFonts w:ascii="Times New Roman" w:hAnsi="Times New Roman"/>
                <w:bCs/>
                <w:sz w:val="20"/>
                <w:lang w:val="fr-FR"/>
              </w:rPr>
            </w:pPr>
          </w:p>
        </w:tc>
      </w:tr>
      <w:tr w:rsidR="00695960" w:rsidRPr="00856124" w14:paraId="3B5E0BC0" w14:textId="77777777" w:rsidTr="0027570C">
        <w:tc>
          <w:tcPr>
            <w:tcW w:w="42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664A1BF" w14:textId="77777777" w:rsidR="00695960" w:rsidRPr="00856124" w:rsidRDefault="00695960" w:rsidP="0027570C">
            <w:pPr>
              <w:jc w:val="both"/>
              <w:rPr>
                <w:rFonts w:ascii="Times New Roman" w:hAnsi="Times New Roman"/>
                <w:b/>
                <w:sz w:val="20"/>
                <w:lang w:val="it-IT"/>
              </w:rPr>
            </w:pPr>
            <w:r w:rsidRPr="00856124">
              <w:rPr>
                <w:rFonts w:ascii="Times New Roman" w:hAnsi="Times New Roman"/>
                <w:b/>
                <w:sz w:val="20"/>
                <w:lang w:val="it-IT"/>
              </w:rPr>
              <w:t>Salamander Davoudi</w:t>
            </w:r>
          </w:p>
          <w:p w14:paraId="4D9DE2BE" w14:textId="77777777" w:rsidR="00695960" w:rsidRPr="00856124" w:rsidRDefault="00695960" w:rsidP="0027570C">
            <w:pPr>
              <w:jc w:val="both"/>
              <w:rPr>
                <w:rFonts w:ascii="Times New Roman" w:hAnsi="Times New Roman"/>
                <w:b/>
                <w:sz w:val="20"/>
                <w:lang w:val="it-IT"/>
              </w:rPr>
            </w:pPr>
            <w:r w:rsidRPr="00856124">
              <w:rPr>
                <w:rFonts w:ascii="Times New Roman" w:hAnsi="Times New Roman"/>
                <w:b/>
                <w:sz w:val="20"/>
                <w:lang w:val="it-IT"/>
              </w:rPr>
              <w:t>Helen Humphrey</w:t>
            </w:r>
          </w:p>
          <w:p w14:paraId="3D10825E" w14:textId="77777777" w:rsidR="00695960" w:rsidRPr="00856124" w:rsidRDefault="00695960" w:rsidP="0027570C">
            <w:pPr>
              <w:jc w:val="both"/>
              <w:rPr>
                <w:rFonts w:ascii="Times New Roman" w:hAnsi="Times New Roman"/>
                <w:b/>
                <w:sz w:val="20"/>
                <w:lang w:val="it-IT"/>
              </w:rPr>
            </w:pPr>
            <w:r w:rsidRPr="00856124">
              <w:rPr>
                <w:rFonts w:ascii="Times New Roman" w:hAnsi="Times New Roman"/>
                <w:b/>
                <w:sz w:val="20"/>
                <w:lang w:val="it-IT"/>
              </w:rPr>
              <w:t>Benedetta Negri da Oleggio</w:t>
            </w:r>
          </w:p>
        </w:tc>
        <w:tc>
          <w:tcPr>
            <w:tcW w:w="4290" w:type="dxa"/>
            <w:tcBorders>
              <w:top w:val="nil"/>
              <w:left w:val="nil"/>
              <w:bottom w:val="single" w:sz="8" w:space="0" w:color="000000"/>
              <w:right w:val="single" w:sz="8" w:space="0" w:color="000000"/>
            </w:tcBorders>
            <w:tcMar>
              <w:top w:w="0" w:type="dxa"/>
              <w:left w:w="108" w:type="dxa"/>
              <w:bottom w:w="0" w:type="dxa"/>
              <w:right w:w="108" w:type="dxa"/>
            </w:tcMar>
          </w:tcPr>
          <w:p w14:paraId="3D6626D7" w14:textId="77777777" w:rsidR="00695960" w:rsidRPr="00856124" w:rsidRDefault="00695960" w:rsidP="0027570C">
            <w:pPr>
              <w:jc w:val="both"/>
              <w:rPr>
                <w:rFonts w:ascii="Times New Roman" w:hAnsi="Times New Roman"/>
                <w:bCs/>
                <w:sz w:val="20"/>
              </w:rPr>
            </w:pPr>
            <w:r w:rsidRPr="00856124">
              <w:rPr>
                <w:rFonts w:ascii="Times New Roman" w:hAnsi="Times New Roman"/>
                <w:bCs/>
                <w:sz w:val="20"/>
              </w:rPr>
              <w:t>+44 7957 549 906</w:t>
            </w:r>
          </w:p>
          <w:p w14:paraId="12ECE604" w14:textId="77777777" w:rsidR="00695960" w:rsidRPr="00856124" w:rsidRDefault="00695960" w:rsidP="0027570C">
            <w:pPr>
              <w:jc w:val="both"/>
              <w:rPr>
                <w:rFonts w:ascii="Times New Roman" w:hAnsi="Times New Roman"/>
                <w:bCs/>
                <w:sz w:val="20"/>
              </w:rPr>
            </w:pPr>
            <w:r w:rsidRPr="00856124">
              <w:rPr>
                <w:rFonts w:ascii="Times New Roman" w:hAnsi="Times New Roman"/>
                <w:bCs/>
                <w:sz w:val="20"/>
              </w:rPr>
              <w:t>+44 7449 226 720</w:t>
            </w:r>
          </w:p>
          <w:p w14:paraId="2540EE1D" w14:textId="77777777" w:rsidR="00695960" w:rsidRPr="00856124" w:rsidRDefault="00695960" w:rsidP="0027570C">
            <w:pPr>
              <w:jc w:val="both"/>
              <w:rPr>
                <w:rFonts w:ascii="Times New Roman" w:hAnsi="Times New Roman"/>
                <w:bCs/>
                <w:sz w:val="20"/>
              </w:rPr>
            </w:pPr>
            <w:r w:rsidRPr="00856124">
              <w:rPr>
                <w:rFonts w:ascii="Times New Roman" w:hAnsi="Times New Roman"/>
                <w:bCs/>
                <w:sz w:val="20"/>
              </w:rPr>
              <w:t>+44 7838 029 970</w:t>
            </w:r>
          </w:p>
          <w:p w14:paraId="46FB8D06" w14:textId="77777777" w:rsidR="00695960" w:rsidRPr="00856124" w:rsidRDefault="00695960" w:rsidP="0027570C">
            <w:pPr>
              <w:jc w:val="both"/>
              <w:rPr>
                <w:rFonts w:ascii="Times New Roman" w:hAnsi="Times New Roman"/>
                <w:bCs/>
                <w:sz w:val="20"/>
              </w:rPr>
            </w:pPr>
            <w:r w:rsidRPr="00856124">
              <w:rPr>
                <w:rFonts w:ascii="Times New Roman" w:hAnsi="Times New Roman"/>
                <w:bCs/>
                <w:sz w:val="20"/>
              </w:rPr>
              <w:t>genflowbio@tancredigroup.com</w:t>
            </w:r>
          </w:p>
        </w:tc>
      </w:tr>
    </w:tbl>
    <w:p w14:paraId="21F5A629" w14:textId="77777777" w:rsidR="00695960" w:rsidRPr="00856124" w:rsidRDefault="00695960" w:rsidP="00695960">
      <w:pPr>
        <w:rPr>
          <w:rFonts w:ascii="Times New Roman" w:hAnsi="Times New Roman"/>
          <w:sz w:val="20"/>
        </w:rPr>
      </w:pPr>
    </w:p>
    <w:p w14:paraId="67F42B77" w14:textId="1C61757D" w:rsidR="00695960" w:rsidRPr="00856124" w:rsidRDefault="00695960" w:rsidP="00695960">
      <w:pPr>
        <w:jc w:val="both"/>
        <w:rPr>
          <w:rFonts w:ascii="Times New Roman" w:hAnsi="Times New Roman"/>
          <w:b/>
          <w:bCs/>
          <w:sz w:val="20"/>
        </w:rPr>
      </w:pPr>
      <w:r w:rsidRPr="00856124">
        <w:rPr>
          <w:rFonts w:ascii="Times New Roman" w:hAnsi="Times New Roman"/>
          <w:b/>
          <w:bCs/>
          <w:sz w:val="20"/>
        </w:rPr>
        <w:t xml:space="preserve">About Genflow </w:t>
      </w:r>
    </w:p>
    <w:p w14:paraId="61E50457" w14:textId="77777777" w:rsidR="00695960" w:rsidRPr="00856124" w:rsidRDefault="00695960" w:rsidP="00695960">
      <w:pPr>
        <w:jc w:val="both"/>
        <w:rPr>
          <w:rFonts w:ascii="Times New Roman" w:hAnsi="Times New Roman"/>
          <w:b/>
          <w:bCs/>
          <w:sz w:val="20"/>
        </w:rPr>
      </w:pPr>
    </w:p>
    <w:p w14:paraId="1D345364" w14:textId="7CB91B3B" w:rsidR="00695960" w:rsidRPr="00856124" w:rsidRDefault="00695960" w:rsidP="00695960">
      <w:pPr>
        <w:jc w:val="both"/>
        <w:rPr>
          <w:rFonts w:ascii="Times New Roman" w:hAnsi="Times New Roman"/>
          <w:color w:val="000000" w:themeColor="text1"/>
          <w:sz w:val="20"/>
        </w:rPr>
      </w:pPr>
      <w:r w:rsidRPr="00856124">
        <w:rPr>
          <w:rFonts w:ascii="Times New Roman" w:hAnsi="Times New Roman"/>
          <w:color w:val="000000" w:themeColor="text1"/>
          <w:sz w:val="20"/>
        </w:rPr>
        <w:t>Genflow is a UK-based biotechnology company established in 2020. The Company is developing gene therapies designed to target the aging process and to reduce and delay the incidence of age-related diseases. This will be done through novel therapeutics targeting aging in humans by using adeno-associated virus ("AAV") vectors to deliver copies of the Sirtuin-6 ("SIRT6") gene variant that is found in centenarians into cells.</w:t>
      </w:r>
    </w:p>
    <w:p w14:paraId="645699AC" w14:textId="77777777" w:rsidR="00695960" w:rsidRPr="00856124" w:rsidRDefault="00695960" w:rsidP="00695960">
      <w:pPr>
        <w:jc w:val="both"/>
        <w:rPr>
          <w:rFonts w:ascii="Times New Roman" w:hAnsi="Times New Roman"/>
          <w:color w:val="000000" w:themeColor="text1"/>
          <w:sz w:val="20"/>
        </w:rPr>
      </w:pPr>
    </w:p>
    <w:p w14:paraId="7B6FF107" w14:textId="579C272B" w:rsidR="00695960" w:rsidRPr="00856124" w:rsidRDefault="00695960" w:rsidP="00695960">
      <w:pPr>
        <w:jc w:val="both"/>
        <w:rPr>
          <w:rFonts w:ascii="Times New Roman" w:hAnsi="Times New Roman"/>
          <w:color w:val="000000" w:themeColor="text1"/>
          <w:sz w:val="20"/>
        </w:rPr>
      </w:pPr>
      <w:r w:rsidRPr="00856124">
        <w:rPr>
          <w:rFonts w:ascii="Times New Roman" w:hAnsi="Times New Roman"/>
          <w:color w:val="000000" w:themeColor="text1"/>
          <w:sz w:val="20"/>
        </w:rPr>
        <w:t xml:space="preserve">Its mission is to increase understanding of the factors that control and impact lifespan. Genflow researches, develops, and </w:t>
      </w:r>
      <w:proofErr w:type="spellStart"/>
      <w:r w:rsidRPr="00856124">
        <w:rPr>
          <w:rFonts w:ascii="Times New Roman" w:hAnsi="Times New Roman"/>
          <w:color w:val="000000" w:themeColor="text1"/>
          <w:sz w:val="20"/>
        </w:rPr>
        <w:t>commercialises</w:t>
      </w:r>
      <w:proofErr w:type="spellEnd"/>
      <w:r w:rsidRPr="00856124">
        <w:rPr>
          <w:rFonts w:ascii="Times New Roman" w:hAnsi="Times New Roman"/>
          <w:color w:val="000000" w:themeColor="text1"/>
          <w:sz w:val="20"/>
        </w:rPr>
        <w:t xml:space="preserve"> therapeutic solutions to lengthen health span, the amount of time we live in good health, creating biological interventions that enable longer and healthier lives. Genflow is dedicated to the development and commercialisation of novel therapeutics targeting aging in dogs and humans. By treating aging, Genflow can contribute to a decrease in healthcare costs and lessen the emotional and societal burden that comes with an aging population.</w:t>
      </w:r>
    </w:p>
    <w:p w14:paraId="1C978AEB" w14:textId="77777777" w:rsidR="00695960" w:rsidRPr="00856124" w:rsidRDefault="00695960" w:rsidP="00695960">
      <w:pPr>
        <w:jc w:val="both"/>
        <w:rPr>
          <w:rFonts w:ascii="Times New Roman" w:hAnsi="Times New Roman"/>
          <w:color w:val="000000" w:themeColor="text1"/>
          <w:sz w:val="20"/>
        </w:rPr>
      </w:pPr>
    </w:p>
    <w:p w14:paraId="107E813F" w14:textId="77777777" w:rsidR="00695960" w:rsidRPr="00856124" w:rsidRDefault="00695960" w:rsidP="00695960">
      <w:pPr>
        <w:jc w:val="both"/>
        <w:rPr>
          <w:rFonts w:ascii="Times New Roman" w:hAnsi="Times New Roman"/>
          <w:color w:val="000000" w:themeColor="text1"/>
          <w:sz w:val="20"/>
        </w:rPr>
      </w:pPr>
      <w:r w:rsidRPr="00856124">
        <w:rPr>
          <w:rFonts w:ascii="Times New Roman" w:hAnsi="Times New Roman"/>
          <w:color w:val="000000" w:themeColor="text1"/>
          <w:sz w:val="20"/>
        </w:rPr>
        <w:t xml:space="preserve">To learn more visit </w:t>
      </w:r>
      <w:hyperlink r:id="rId22" w:history="1">
        <w:r w:rsidRPr="00856124">
          <w:rPr>
            <w:rStyle w:val="Hyperlink"/>
            <w:rFonts w:ascii="Times New Roman" w:hAnsi="Times New Roman"/>
            <w:sz w:val="20"/>
          </w:rPr>
          <w:t>www.genflowbio.com</w:t>
        </w:r>
      </w:hyperlink>
    </w:p>
    <w:p w14:paraId="60311059" w14:textId="77777777" w:rsidR="00695960" w:rsidRPr="00856124" w:rsidRDefault="00695960" w:rsidP="00695960">
      <w:pPr>
        <w:jc w:val="both"/>
        <w:rPr>
          <w:rFonts w:ascii="Times New Roman" w:hAnsi="Times New Roman"/>
          <w:b/>
          <w:bCs/>
          <w:color w:val="000000" w:themeColor="text1"/>
          <w:sz w:val="20"/>
        </w:rPr>
      </w:pPr>
    </w:p>
    <w:p w14:paraId="554D0497" w14:textId="77777777" w:rsidR="00695960" w:rsidRPr="00856124" w:rsidRDefault="00695960" w:rsidP="00695960">
      <w:pPr>
        <w:jc w:val="center"/>
        <w:rPr>
          <w:rFonts w:ascii="Times New Roman" w:hAnsi="Times New Roman"/>
          <w:sz w:val="20"/>
        </w:rPr>
      </w:pPr>
      <w:r w:rsidRPr="00856124">
        <w:rPr>
          <w:rFonts w:ascii="Times New Roman" w:hAnsi="Times New Roman"/>
          <w:sz w:val="20"/>
        </w:rPr>
        <w:t>-Ends-</w:t>
      </w:r>
    </w:p>
    <w:p w14:paraId="6AA41854" w14:textId="77777777" w:rsidR="00695960" w:rsidRPr="00856124" w:rsidRDefault="00695960" w:rsidP="00C109C5">
      <w:pPr>
        <w:rPr>
          <w:rFonts w:ascii="Times New Roman" w:hAnsi="Times New Roman"/>
          <w:color w:val="000000"/>
          <w:sz w:val="20"/>
          <w:lang w:val="en-GB"/>
        </w:rPr>
      </w:pPr>
    </w:p>
    <w:sectPr w:rsidR="00695960" w:rsidRPr="00856124" w:rsidSect="000E5A54">
      <w:headerReference w:type="default" r:id="rId23"/>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DEFA4" w14:textId="77777777" w:rsidR="00E55E79" w:rsidRDefault="00E55E79">
      <w:r>
        <w:separator/>
      </w:r>
    </w:p>
  </w:endnote>
  <w:endnote w:type="continuationSeparator" w:id="0">
    <w:p w14:paraId="635DBE3C" w14:textId="77777777" w:rsidR="00E55E79" w:rsidRDefault="00E55E79">
      <w:r>
        <w:continuationSeparator/>
      </w:r>
    </w:p>
  </w:endnote>
  <w:endnote w:type="continuationNotice" w:id="1">
    <w:p w14:paraId="2F879DBA" w14:textId="77777777" w:rsidR="00E55E79" w:rsidRDefault="00E55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wiss Light 10pt">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8FB99" w14:textId="77777777" w:rsidR="00E55E79" w:rsidRDefault="00E55E79">
      <w:r>
        <w:separator/>
      </w:r>
    </w:p>
  </w:footnote>
  <w:footnote w:type="continuationSeparator" w:id="0">
    <w:p w14:paraId="0B48F833" w14:textId="77777777" w:rsidR="00E55E79" w:rsidRDefault="00E55E79">
      <w:r>
        <w:continuationSeparator/>
      </w:r>
    </w:p>
  </w:footnote>
  <w:footnote w:type="continuationNotice" w:id="1">
    <w:p w14:paraId="3D3681C1" w14:textId="77777777" w:rsidR="00E55E79" w:rsidRDefault="00E55E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18A2" w14:textId="77777777" w:rsidR="0026168B" w:rsidRDefault="0026168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22F8" w14:textId="77777777" w:rsidR="0012697D" w:rsidRDefault="0012697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7558" w14:textId="77777777" w:rsidR="00801ABB" w:rsidRPr="00C109C5" w:rsidRDefault="00801ABB" w:rsidP="00C109C5">
    <w:pPr>
      <w:pStyle w:val="Header"/>
      <w:pBdr>
        <w:bottom w:val="single" w:sz="4" w:space="1" w:color="auto"/>
      </w:pBdr>
      <w:ind w:left="-567"/>
      <w:rPr>
        <w:rFonts w:ascii="Times New Roman" w:hAnsi="Times New Roman"/>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E5FE" w14:textId="77777777" w:rsidR="0026168B" w:rsidRPr="005F7195" w:rsidRDefault="0026168B" w:rsidP="005F71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CA8A" w14:textId="77777777" w:rsidR="0026168B" w:rsidRDefault="002616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6FFE" w14:textId="77777777" w:rsidR="0026168B" w:rsidRDefault="002616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5107" w14:textId="77777777" w:rsidR="0026168B" w:rsidRPr="005F7195" w:rsidRDefault="0026168B" w:rsidP="005F719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06B5" w14:textId="77777777" w:rsidR="0026168B" w:rsidRDefault="002616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1ADE" w14:textId="77777777" w:rsidR="0026168B" w:rsidRPr="005F7195" w:rsidRDefault="0026168B" w:rsidP="005F719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C921" w14:textId="77777777" w:rsidR="0012697D" w:rsidRDefault="0012697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1E08" w14:textId="11E053A1" w:rsidR="0012697D" w:rsidRPr="005F7195" w:rsidRDefault="0012697D" w:rsidP="005F7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2A1C89"/>
    <w:multiLevelType w:val="hybridMultilevel"/>
    <w:tmpl w:val="7393F930"/>
    <w:lvl w:ilvl="0" w:tplc="B34E4358">
      <w:start w:val="2"/>
      <w:numFmt w:val="bullet"/>
      <w:lvlText w:val=""/>
      <w:lvlJc w:val="right"/>
      <w:pPr>
        <w:ind w:left="1080" w:hanging="360"/>
      </w:pPr>
      <w:rPr>
        <w:rFonts w:ascii="Symbol" w:hAnsi="Symbol" w:hint="default"/>
      </w:rPr>
    </w:lvl>
    <w:lvl w:ilvl="1" w:tplc="D57A40CC">
      <w:numFmt w:val="decimal"/>
      <w:lvlText w:val=""/>
      <w:lvlJc w:val="left"/>
    </w:lvl>
    <w:lvl w:ilvl="2" w:tplc="1E4EE43A">
      <w:numFmt w:val="decimal"/>
      <w:lvlText w:val=""/>
      <w:lvlJc w:val="left"/>
    </w:lvl>
    <w:lvl w:ilvl="3" w:tplc="34FC27D2">
      <w:numFmt w:val="decimal"/>
      <w:lvlText w:val=""/>
      <w:lvlJc w:val="left"/>
    </w:lvl>
    <w:lvl w:ilvl="4" w:tplc="0772FB20">
      <w:numFmt w:val="decimal"/>
      <w:lvlText w:val=""/>
      <w:lvlJc w:val="left"/>
    </w:lvl>
    <w:lvl w:ilvl="5" w:tplc="8AA091A0">
      <w:numFmt w:val="decimal"/>
      <w:lvlText w:val=""/>
      <w:lvlJc w:val="left"/>
    </w:lvl>
    <w:lvl w:ilvl="6" w:tplc="2C8416FE">
      <w:numFmt w:val="decimal"/>
      <w:lvlText w:val=""/>
      <w:lvlJc w:val="left"/>
    </w:lvl>
    <w:lvl w:ilvl="7" w:tplc="67B272B6">
      <w:numFmt w:val="decimal"/>
      <w:lvlText w:val=""/>
      <w:lvlJc w:val="left"/>
    </w:lvl>
    <w:lvl w:ilvl="8" w:tplc="2DB6EA22">
      <w:numFmt w:val="decimal"/>
      <w:lvlText w:val=""/>
      <w:lvlJc w:val="left"/>
    </w:lvl>
  </w:abstractNum>
  <w:abstractNum w:abstractNumId="1" w15:restartNumberingAfterBreak="0">
    <w:nsid w:val="EF8523A2"/>
    <w:multiLevelType w:val="hybridMultilevel"/>
    <w:tmpl w:val="8F1CE96E"/>
    <w:lvl w:ilvl="0" w:tplc="3C026CF6">
      <w:start w:val="1"/>
      <w:numFmt w:val="bullet"/>
      <w:lvlText w:val=""/>
      <w:lvlJc w:val="right"/>
      <w:pPr>
        <w:ind w:left="1080" w:hanging="360"/>
      </w:pPr>
      <w:rPr>
        <w:rFonts w:ascii="Symbol" w:hAnsi="Symbol" w:hint="default"/>
      </w:rPr>
    </w:lvl>
    <w:lvl w:ilvl="1" w:tplc="A8B4AFAA">
      <w:numFmt w:val="decimal"/>
      <w:lvlText w:val=""/>
      <w:lvlJc w:val="left"/>
    </w:lvl>
    <w:lvl w:ilvl="2" w:tplc="83606B8C">
      <w:numFmt w:val="decimal"/>
      <w:lvlText w:val=""/>
      <w:lvlJc w:val="left"/>
    </w:lvl>
    <w:lvl w:ilvl="3" w:tplc="5CF0D608">
      <w:numFmt w:val="decimal"/>
      <w:lvlText w:val=""/>
      <w:lvlJc w:val="left"/>
    </w:lvl>
    <w:lvl w:ilvl="4" w:tplc="AE5EE838">
      <w:numFmt w:val="decimal"/>
      <w:lvlText w:val=""/>
      <w:lvlJc w:val="left"/>
    </w:lvl>
    <w:lvl w:ilvl="5" w:tplc="4060170A">
      <w:numFmt w:val="decimal"/>
      <w:lvlText w:val=""/>
      <w:lvlJc w:val="left"/>
    </w:lvl>
    <w:lvl w:ilvl="6" w:tplc="2020C4FE">
      <w:numFmt w:val="decimal"/>
      <w:lvlText w:val=""/>
      <w:lvlJc w:val="left"/>
    </w:lvl>
    <w:lvl w:ilvl="7" w:tplc="FF5E73D4">
      <w:numFmt w:val="decimal"/>
      <w:lvlText w:val=""/>
      <w:lvlJc w:val="left"/>
    </w:lvl>
    <w:lvl w:ilvl="8" w:tplc="062C4454">
      <w:numFmt w:val="decimal"/>
      <w:lvlText w:val=""/>
      <w:lvlJc w:val="left"/>
    </w:lvl>
  </w:abstractNum>
  <w:abstractNum w:abstractNumId="2" w15:restartNumberingAfterBreak="0">
    <w:nsid w:val="009C0B24"/>
    <w:multiLevelType w:val="multilevel"/>
    <w:tmpl w:val="9790E74C"/>
    <w:lvl w:ilvl="0">
      <w:start w:val="1"/>
      <w:numFmt w:val="decimal"/>
      <w:pStyle w:val="LFHeader1"/>
      <w:lvlText w:val="%1"/>
      <w:lvlJc w:val="left"/>
      <w:pPr>
        <w:tabs>
          <w:tab w:val="num" w:pos="720"/>
        </w:tabs>
        <w:ind w:left="720" w:hanging="720"/>
      </w:pPr>
      <w:rPr>
        <w:rFonts w:cs="Times New Roman" w:hint="default"/>
      </w:rPr>
    </w:lvl>
    <w:lvl w:ilvl="1">
      <w:start w:val="1"/>
      <w:numFmt w:val="decimal"/>
      <w:pStyle w:val="LFHeader2"/>
      <w:lvlText w:val="%1.%2"/>
      <w:lvlJc w:val="left"/>
      <w:pPr>
        <w:tabs>
          <w:tab w:val="num" w:pos="720"/>
        </w:tabs>
        <w:ind w:left="720" w:hanging="720"/>
      </w:pPr>
      <w:rPr>
        <w:rFonts w:cs="Times New Roman" w:hint="default"/>
      </w:rPr>
    </w:lvl>
    <w:lvl w:ilvl="2">
      <w:start w:val="1"/>
      <w:numFmt w:val="decimal"/>
      <w:pStyle w:val="LFHeader3"/>
      <w:lvlText w:val="%1.%2.%3"/>
      <w:lvlJc w:val="left"/>
      <w:pPr>
        <w:tabs>
          <w:tab w:val="num" w:pos="720"/>
        </w:tabs>
        <w:ind w:left="720" w:hanging="720"/>
      </w:pPr>
      <w:rPr>
        <w:rFonts w:cs="Times New Roman" w:hint="default"/>
      </w:rPr>
    </w:lvl>
    <w:lvl w:ilvl="3">
      <w:start w:val="1"/>
      <w:numFmt w:val="decimal"/>
      <w:pStyle w:val="LFHeader4"/>
      <w:lvlText w:val="%1.%2.%3.%4"/>
      <w:lvlJc w:val="left"/>
      <w:pPr>
        <w:tabs>
          <w:tab w:val="num" w:pos="1080"/>
        </w:tabs>
        <w:ind w:left="720" w:hanging="72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062D2AF6"/>
    <w:multiLevelType w:val="hybridMultilevel"/>
    <w:tmpl w:val="95AA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F6DBF"/>
    <w:multiLevelType w:val="hybridMultilevel"/>
    <w:tmpl w:val="44CA4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C6629"/>
    <w:multiLevelType w:val="hybridMultilevel"/>
    <w:tmpl w:val="FB269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275CD"/>
    <w:multiLevelType w:val="hybridMultilevel"/>
    <w:tmpl w:val="4FD63004"/>
    <w:lvl w:ilvl="0" w:tplc="C2D88172">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45238D0"/>
    <w:multiLevelType w:val="singleLevel"/>
    <w:tmpl w:val="42DC851E"/>
    <w:lvl w:ilvl="0">
      <w:start w:val="1"/>
      <w:numFmt w:val="decimal"/>
      <w:pStyle w:val="Heading1"/>
      <w:lvlText w:val="%1."/>
      <w:lvlJc w:val="left"/>
      <w:pPr>
        <w:tabs>
          <w:tab w:val="num" w:pos="360"/>
        </w:tabs>
        <w:ind w:left="360" w:hanging="360"/>
      </w:pPr>
      <w:rPr>
        <w:rFonts w:cs="Times New Roman"/>
      </w:rPr>
    </w:lvl>
  </w:abstractNum>
  <w:abstractNum w:abstractNumId="8" w15:restartNumberingAfterBreak="0">
    <w:nsid w:val="17056008"/>
    <w:multiLevelType w:val="hybridMultilevel"/>
    <w:tmpl w:val="D922A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C2051"/>
    <w:multiLevelType w:val="hybridMultilevel"/>
    <w:tmpl w:val="BCAA6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9F4CFB"/>
    <w:multiLevelType w:val="multilevel"/>
    <w:tmpl w:val="0936E0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D722CB2"/>
    <w:multiLevelType w:val="hybridMultilevel"/>
    <w:tmpl w:val="4E906D2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F218DB"/>
    <w:multiLevelType w:val="hybridMultilevel"/>
    <w:tmpl w:val="8340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791186"/>
    <w:multiLevelType w:val="hybridMultilevel"/>
    <w:tmpl w:val="CE9E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71677"/>
    <w:multiLevelType w:val="hybridMultilevel"/>
    <w:tmpl w:val="0BF29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610FAF"/>
    <w:multiLevelType w:val="hybridMultilevel"/>
    <w:tmpl w:val="ADAC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92169"/>
    <w:multiLevelType w:val="hybridMultilevel"/>
    <w:tmpl w:val="BF86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426474"/>
    <w:multiLevelType w:val="hybridMultilevel"/>
    <w:tmpl w:val="DEF05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6B72A4"/>
    <w:multiLevelType w:val="hybridMultilevel"/>
    <w:tmpl w:val="F2F2D5E0"/>
    <w:lvl w:ilvl="0" w:tplc="4AD06B0C">
      <w:start w:val="1"/>
      <w:numFmt w:val="bullet"/>
      <w:pStyle w:val="Heading2"/>
      <w:lvlText w:val=""/>
      <w:lvlJc w:val="left"/>
      <w:pPr>
        <w:tabs>
          <w:tab w:val="num" w:pos="720"/>
        </w:tabs>
        <w:ind w:left="720" w:hanging="360"/>
      </w:pPr>
      <w:rPr>
        <w:rFonts w:ascii="Symbol" w:hAnsi="Symbol" w:hint="default"/>
      </w:rPr>
    </w:lvl>
    <w:lvl w:ilvl="1" w:tplc="3FA61FE4" w:tentative="1">
      <w:start w:val="1"/>
      <w:numFmt w:val="bullet"/>
      <w:lvlText w:val="o"/>
      <w:lvlJc w:val="left"/>
      <w:pPr>
        <w:tabs>
          <w:tab w:val="num" w:pos="1440"/>
        </w:tabs>
        <w:ind w:left="1440" w:hanging="360"/>
      </w:pPr>
      <w:rPr>
        <w:rFonts w:ascii="Courier New" w:hAnsi="Courier New" w:hint="default"/>
      </w:rPr>
    </w:lvl>
    <w:lvl w:ilvl="2" w:tplc="CC04350E" w:tentative="1">
      <w:start w:val="1"/>
      <w:numFmt w:val="bullet"/>
      <w:lvlText w:val=""/>
      <w:lvlJc w:val="left"/>
      <w:pPr>
        <w:tabs>
          <w:tab w:val="num" w:pos="2160"/>
        </w:tabs>
        <w:ind w:left="2160" w:hanging="360"/>
      </w:pPr>
      <w:rPr>
        <w:rFonts w:ascii="Wingdings" w:hAnsi="Wingdings" w:hint="default"/>
      </w:rPr>
    </w:lvl>
    <w:lvl w:ilvl="3" w:tplc="DD16156E">
      <w:start w:val="1"/>
      <w:numFmt w:val="bullet"/>
      <w:lvlText w:val=""/>
      <w:lvlJc w:val="left"/>
      <w:pPr>
        <w:tabs>
          <w:tab w:val="num" w:pos="2880"/>
        </w:tabs>
        <w:ind w:left="2880" w:hanging="360"/>
      </w:pPr>
      <w:rPr>
        <w:rFonts w:ascii="Symbol" w:hAnsi="Symbol" w:hint="default"/>
      </w:rPr>
    </w:lvl>
    <w:lvl w:ilvl="4" w:tplc="93C8FA62">
      <w:start w:val="1"/>
      <w:numFmt w:val="bullet"/>
      <w:lvlText w:val="o"/>
      <w:lvlJc w:val="left"/>
      <w:pPr>
        <w:tabs>
          <w:tab w:val="num" w:pos="3600"/>
        </w:tabs>
        <w:ind w:left="3600" w:hanging="360"/>
      </w:pPr>
      <w:rPr>
        <w:rFonts w:ascii="Courier New" w:hAnsi="Courier New" w:hint="default"/>
      </w:rPr>
    </w:lvl>
    <w:lvl w:ilvl="5" w:tplc="3A6CC254" w:tentative="1">
      <w:start w:val="1"/>
      <w:numFmt w:val="bullet"/>
      <w:lvlText w:val=""/>
      <w:lvlJc w:val="left"/>
      <w:pPr>
        <w:tabs>
          <w:tab w:val="num" w:pos="4320"/>
        </w:tabs>
        <w:ind w:left="4320" w:hanging="360"/>
      </w:pPr>
      <w:rPr>
        <w:rFonts w:ascii="Wingdings" w:hAnsi="Wingdings" w:hint="default"/>
      </w:rPr>
    </w:lvl>
    <w:lvl w:ilvl="6" w:tplc="85B622B6" w:tentative="1">
      <w:start w:val="1"/>
      <w:numFmt w:val="bullet"/>
      <w:lvlText w:val=""/>
      <w:lvlJc w:val="left"/>
      <w:pPr>
        <w:tabs>
          <w:tab w:val="num" w:pos="5040"/>
        </w:tabs>
        <w:ind w:left="5040" w:hanging="360"/>
      </w:pPr>
      <w:rPr>
        <w:rFonts w:ascii="Symbol" w:hAnsi="Symbol" w:hint="default"/>
      </w:rPr>
    </w:lvl>
    <w:lvl w:ilvl="7" w:tplc="1D4A1EA8" w:tentative="1">
      <w:start w:val="1"/>
      <w:numFmt w:val="bullet"/>
      <w:lvlText w:val="o"/>
      <w:lvlJc w:val="left"/>
      <w:pPr>
        <w:tabs>
          <w:tab w:val="num" w:pos="5760"/>
        </w:tabs>
        <w:ind w:left="5760" w:hanging="360"/>
      </w:pPr>
      <w:rPr>
        <w:rFonts w:ascii="Courier New" w:hAnsi="Courier New" w:hint="default"/>
      </w:rPr>
    </w:lvl>
    <w:lvl w:ilvl="8" w:tplc="80A4B58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07A03"/>
    <w:multiLevelType w:val="hybridMultilevel"/>
    <w:tmpl w:val="684C9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487A89"/>
    <w:multiLevelType w:val="hybridMultilevel"/>
    <w:tmpl w:val="8D543C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DD27D43"/>
    <w:multiLevelType w:val="hybridMultilevel"/>
    <w:tmpl w:val="B40A8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F15170"/>
    <w:multiLevelType w:val="hybridMultilevel"/>
    <w:tmpl w:val="EF62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0C602A"/>
    <w:multiLevelType w:val="hybridMultilevel"/>
    <w:tmpl w:val="D88C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964E94"/>
    <w:multiLevelType w:val="hybridMultilevel"/>
    <w:tmpl w:val="111EF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1E7B0F"/>
    <w:multiLevelType w:val="hybridMultilevel"/>
    <w:tmpl w:val="6FCA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7E2C09"/>
    <w:multiLevelType w:val="hybridMultilevel"/>
    <w:tmpl w:val="1A524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D72F1A"/>
    <w:multiLevelType w:val="multilevel"/>
    <w:tmpl w:val="1C2E622E"/>
    <w:lvl w:ilvl="0">
      <w:start w:val="1"/>
      <w:numFmt w:val="decimal"/>
      <w:pStyle w:val="ParagraphHeading"/>
      <w:lvlText w:val="%1."/>
      <w:lvlJc w:val="left"/>
      <w:pPr>
        <w:tabs>
          <w:tab w:val="num" w:pos="720"/>
        </w:tabs>
        <w:ind w:left="720" w:hanging="720"/>
      </w:pPr>
      <w:rPr>
        <w:rFonts w:ascii="Arial Bold" w:hAnsi="Arial Bold" w:cs="Times New Roman" w:hint="default"/>
        <w:b/>
        <w:i w:val="0"/>
        <w:sz w:val="23"/>
      </w:rPr>
    </w:lvl>
    <w:lvl w:ilvl="1">
      <w:start w:val="1"/>
      <w:numFmt w:val="lowerLetter"/>
      <w:pStyle w:val="SubparagraphHeading"/>
      <w:lvlText w:val="(%2)"/>
      <w:lvlJc w:val="left"/>
      <w:pPr>
        <w:tabs>
          <w:tab w:val="num" w:pos="1440"/>
        </w:tabs>
        <w:ind w:left="1440" w:hanging="720"/>
      </w:pPr>
      <w:rPr>
        <w:rFonts w:ascii="Arial" w:hAnsi="Arial" w:cs="Times New Roman" w:hint="default"/>
        <w:b w:val="0"/>
        <w:i w:val="0"/>
        <w:sz w:val="24"/>
      </w:rPr>
    </w:lvl>
    <w:lvl w:ilvl="2">
      <w:start w:val="1"/>
      <w:numFmt w:val="lowerRoman"/>
      <w:lvlRestart w:val="0"/>
      <w:pStyle w:val="Sub-subparagraph"/>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Sub-SubparagraphHeading"/>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7C7865EB"/>
    <w:multiLevelType w:val="hybridMultilevel"/>
    <w:tmpl w:val="71345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CE071E6"/>
    <w:multiLevelType w:val="hybridMultilevel"/>
    <w:tmpl w:val="25E8BE5A"/>
    <w:lvl w:ilvl="0" w:tplc="4D12FA8E">
      <w:start w:val="1"/>
      <w:numFmt w:val="decimal"/>
      <w:lvlText w:val="%1."/>
      <w:lvlJc w:val="left"/>
      <w:pPr>
        <w:tabs>
          <w:tab w:val="num" w:pos="720"/>
        </w:tabs>
        <w:ind w:left="720" w:hanging="360"/>
      </w:pPr>
      <w:rPr>
        <w:rFonts w:cs="Times New Roman" w:hint="default"/>
      </w:rPr>
    </w:lvl>
    <w:lvl w:ilvl="1" w:tplc="FFFFFFFF">
      <w:start w:val="2"/>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929241027">
    <w:abstractNumId w:val="7"/>
  </w:num>
  <w:num w:numId="2" w16cid:durableId="2094469101">
    <w:abstractNumId w:val="18"/>
  </w:num>
  <w:num w:numId="3" w16cid:durableId="1240942821">
    <w:abstractNumId w:val="29"/>
  </w:num>
  <w:num w:numId="4" w16cid:durableId="995378907">
    <w:abstractNumId w:val="27"/>
  </w:num>
  <w:num w:numId="5" w16cid:durableId="1149593754">
    <w:abstractNumId w:val="2"/>
  </w:num>
  <w:num w:numId="6" w16cid:durableId="618609564">
    <w:abstractNumId w:val="1"/>
  </w:num>
  <w:num w:numId="7" w16cid:durableId="1314019210">
    <w:abstractNumId w:val="0"/>
  </w:num>
  <w:num w:numId="8" w16cid:durableId="2047631668">
    <w:abstractNumId w:val="16"/>
  </w:num>
  <w:num w:numId="9" w16cid:durableId="1613509731">
    <w:abstractNumId w:val="15"/>
  </w:num>
  <w:num w:numId="10" w16cid:durableId="600913953">
    <w:abstractNumId w:val="14"/>
  </w:num>
  <w:num w:numId="11" w16cid:durableId="1471555249">
    <w:abstractNumId w:val="25"/>
  </w:num>
  <w:num w:numId="12" w16cid:durableId="1395271968">
    <w:abstractNumId w:val="13"/>
  </w:num>
  <w:num w:numId="13" w16cid:durableId="918906383">
    <w:abstractNumId w:val="10"/>
  </w:num>
  <w:num w:numId="14" w16cid:durableId="13811329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3394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09503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39292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651284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19265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8286797">
    <w:abstractNumId w:val="3"/>
  </w:num>
  <w:num w:numId="21" w16cid:durableId="1019506283">
    <w:abstractNumId w:val="24"/>
  </w:num>
  <w:num w:numId="22" w16cid:durableId="117719773">
    <w:abstractNumId w:val="8"/>
  </w:num>
  <w:num w:numId="23" w16cid:durableId="1943607988">
    <w:abstractNumId w:val="28"/>
  </w:num>
  <w:num w:numId="24" w16cid:durableId="763068395">
    <w:abstractNumId w:val="20"/>
  </w:num>
  <w:num w:numId="25" w16cid:durableId="1240410812">
    <w:abstractNumId w:val="11"/>
  </w:num>
  <w:num w:numId="26" w16cid:durableId="478378858">
    <w:abstractNumId w:val="7"/>
  </w:num>
  <w:num w:numId="27" w16cid:durableId="2052413725">
    <w:abstractNumId w:val="7"/>
  </w:num>
  <w:num w:numId="28" w16cid:durableId="388067333">
    <w:abstractNumId w:val="7"/>
  </w:num>
  <w:num w:numId="29" w16cid:durableId="932586510">
    <w:abstractNumId w:val="7"/>
  </w:num>
  <w:num w:numId="30" w16cid:durableId="1956062009">
    <w:abstractNumId w:val="7"/>
  </w:num>
  <w:num w:numId="31" w16cid:durableId="250088328">
    <w:abstractNumId w:val="6"/>
  </w:num>
  <w:num w:numId="32" w16cid:durableId="2009358048">
    <w:abstractNumId w:val="7"/>
  </w:num>
  <w:num w:numId="33" w16cid:durableId="471559459">
    <w:abstractNumId w:val="7"/>
  </w:num>
  <w:num w:numId="34" w16cid:durableId="1575968888">
    <w:abstractNumId w:val="7"/>
  </w:num>
  <w:num w:numId="35" w16cid:durableId="1263344720">
    <w:abstractNumId w:val="7"/>
  </w:num>
  <w:num w:numId="36" w16cid:durableId="1770348415">
    <w:abstractNumId w:val="7"/>
  </w:num>
  <w:num w:numId="37" w16cid:durableId="1707219084">
    <w:abstractNumId w:val="7"/>
  </w:num>
  <w:num w:numId="38" w16cid:durableId="965231694">
    <w:abstractNumId w:val="7"/>
  </w:num>
  <w:num w:numId="39" w16cid:durableId="1465582144">
    <w:abstractNumId w:val="9"/>
  </w:num>
  <w:num w:numId="40" w16cid:durableId="1956672023">
    <w:abstractNumId w:val="4"/>
  </w:num>
  <w:num w:numId="41" w16cid:durableId="826021198">
    <w:abstractNumId w:val="21"/>
  </w:num>
  <w:num w:numId="42" w16cid:durableId="1857232219">
    <w:abstractNumId w:val="19"/>
  </w:num>
  <w:num w:numId="43" w16cid:durableId="1245455819">
    <w:abstractNumId w:val="23"/>
  </w:num>
  <w:num w:numId="44" w16cid:durableId="1372805856">
    <w:abstractNumId w:val="17"/>
  </w:num>
  <w:num w:numId="45" w16cid:durableId="2089379398">
    <w:abstractNumId w:val="22"/>
  </w:num>
  <w:num w:numId="46" w16cid:durableId="31269178">
    <w:abstractNumId w:val="12"/>
  </w:num>
  <w:num w:numId="47" w16cid:durableId="1938906053">
    <w:abstractNumId w:val="5"/>
  </w:num>
  <w:num w:numId="48" w16cid:durableId="1858881175">
    <w:abstractNumId w:val="5"/>
  </w:num>
  <w:num w:numId="49" w16cid:durableId="1420638115">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DOType" w:val="Custom"/>
  </w:docVars>
  <w:rsids>
    <w:rsidRoot w:val="00CC1CFF"/>
    <w:rsid w:val="00001E1F"/>
    <w:rsid w:val="00002D77"/>
    <w:rsid w:val="00002FE4"/>
    <w:rsid w:val="00003314"/>
    <w:rsid w:val="00005CAF"/>
    <w:rsid w:val="00005D29"/>
    <w:rsid w:val="00006251"/>
    <w:rsid w:val="000062EF"/>
    <w:rsid w:val="00006D24"/>
    <w:rsid w:val="000072E5"/>
    <w:rsid w:val="00007530"/>
    <w:rsid w:val="00010F9E"/>
    <w:rsid w:val="00011555"/>
    <w:rsid w:val="000120C6"/>
    <w:rsid w:val="00012153"/>
    <w:rsid w:val="00012F9C"/>
    <w:rsid w:val="00014025"/>
    <w:rsid w:val="00015653"/>
    <w:rsid w:val="00015F89"/>
    <w:rsid w:val="00016FAE"/>
    <w:rsid w:val="00017265"/>
    <w:rsid w:val="000174CF"/>
    <w:rsid w:val="000200DE"/>
    <w:rsid w:val="00021BD0"/>
    <w:rsid w:val="000220C0"/>
    <w:rsid w:val="00022531"/>
    <w:rsid w:val="00022C2A"/>
    <w:rsid w:val="00023DE0"/>
    <w:rsid w:val="0002573D"/>
    <w:rsid w:val="00026FBD"/>
    <w:rsid w:val="00027B9C"/>
    <w:rsid w:val="000308E4"/>
    <w:rsid w:val="000310DD"/>
    <w:rsid w:val="00031E93"/>
    <w:rsid w:val="000323A0"/>
    <w:rsid w:val="00032B3C"/>
    <w:rsid w:val="00033AAE"/>
    <w:rsid w:val="00034DDA"/>
    <w:rsid w:val="00035453"/>
    <w:rsid w:val="00035BD9"/>
    <w:rsid w:val="0003610D"/>
    <w:rsid w:val="00037D8E"/>
    <w:rsid w:val="00040BA6"/>
    <w:rsid w:val="0004144E"/>
    <w:rsid w:val="00042386"/>
    <w:rsid w:val="00042578"/>
    <w:rsid w:val="000433FA"/>
    <w:rsid w:val="0004443C"/>
    <w:rsid w:val="00044695"/>
    <w:rsid w:val="000453AF"/>
    <w:rsid w:val="0004741A"/>
    <w:rsid w:val="00047966"/>
    <w:rsid w:val="000509C7"/>
    <w:rsid w:val="00050E4D"/>
    <w:rsid w:val="00053212"/>
    <w:rsid w:val="00054163"/>
    <w:rsid w:val="000542AA"/>
    <w:rsid w:val="000549F6"/>
    <w:rsid w:val="00055553"/>
    <w:rsid w:val="00055BE2"/>
    <w:rsid w:val="00056505"/>
    <w:rsid w:val="00056704"/>
    <w:rsid w:val="00056BE7"/>
    <w:rsid w:val="000571CB"/>
    <w:rsid w:val="000572CF"/>
    <w:rsid w:val="00060B22"/>
    <w:rsid w:val="00060B9F"/>
    <w:rsid w:val="00061A49"/>
    <w:rsid w:val="00061AF0"/>
    <w:rsid w:val="00062C54"/>
    <w:rsid w:val="00062EE2"/>
    <w:rsid w:val="00064001"/>
    <w:rsid w:val="00065A41"/>
    <w:rsid w:val="00065E99"/>
    <w:rsid w:val="000661A0"/>
    <w:rsid w:val="00066FA0"/>
    <w:rsid w:val="00066FAF"/>
    <w:rsid w:val="000701F7"/>
    <w:rsid w:val="0007086D"/>
    <w:rsid w:val="00071159"/>
    <w:rsid w:val="000744D6"/>
    <w:rsid w:val="00075086"/>
    <w:rsid w:val="000757BE"/>
    <w:rsid w:val="000761A7"/>
    <w:rsid w:val="0007633A"/>
    <w:rsid w:val="00076356"/>
    <w:rsid w:val="00076A0E"/>
    <w:rsid w:val="00077D3B"/>
    <w:rsid w:val="00081102"/>
    <w:rsid w:val="00081B56"/>
    <w:rsid w:val="00085AB7"/>
    <w:rsid w:val="0008610D"/>
    <w:rsid w:val="00086352"/>
    <w:rsid w:val="00090E97"/>
    <w:rsid w:val="00091167"/>
    <w:rsid w:val="0009230A"/>
    <w:rsid w:val="00092641"/>
    <w:rsid w:val="000931C6"/>
    <w:rsid w:val="00093D65"/>
    <w:rsid w:val="000941CE"/>
    <w:rsid w:val="00095001"/>
    <w:rsid w:val="000976DD"/>
    <w:rsid w:val="000A08D5"/>
    <w:rsid w:val="000A1795"/>
    <w:rsid w:val="000A2210"/>
    <w:rsid w:val="000A234E"/>
    <w:rsid w:val="000A27DC"/>
    <w:rsid w:val="000A284B"/>
    <w:rsid w:val="000A2E93"/>
    <w:rsid w:val="000A3326"/>
    <w:rsid w:val="000A3C5A"/>
    <w:rsid w:val="000A3D2E"/>
    <w:rsid w:val="000A4068"/>
    <w:rsid w:val="000A6F8F"/>
    <w:rsid w:val="000A7A28"/>
    <w:rsid w:val="000A7CBC"/>
    <w:rsid w:val="000B07CA"/>
    <w:rsid w:val="000B0B76"/>
    <w:rsid w:val="000B1135"/>
    <w:rsid w:val="000B14E7"/>
    <w:rsid w:val="000B21EA"/>
    <w:rsid w:val="000B231A"/>
    <w:rsid w:val="000B2DBE"/>
    <w:rsid w:val="000B4863"/>
    <w:rsid w:val="000B55BC"/>
    <w:rsid w:val="000B575C"/>
    <w:rsid w:val="000B576F"/>
    <w:rsid w:val="000B6380"/>
    <w:rsid w:val="000C09C8"/>
    <w:rsid w:val="000C11D8"/>
    <w:rsid w:val="000C22E5"/>
    <w:rsid w:val="000C3509"/>
    <w:rsid w:val="000C392F"/>
    <w:rsid w:val="000C4C3D"/>
    <w:rsid w:val="000C4C4C"/>
    <w:rsid w:val="000C59A2"/>
    <w:rsid w:val="000C6350"/>
    <w:rsid w:val="000C77A3"/>
    <w:rsid w:val="000C7A7B"/>
    <w:rsid w:val="000D0DDA"/>
    <w:rsid w:val="000D11C2"/>
    <w:rsid w:val="000D1EFA"/>
    <w:rsid w:val="000D2753"/>
    <w:rsid w:val="000D2850"/>
    <w:rsid w:val="000D292C"/>
    <w:rsid w:val="000D2ECB"/>
    <w:rsid w:val="000D5C6B"/>
    <w:rsid w:val="000D6243"/>
    <w:rsid w:val="000D66A5"/>
    <w:rsid w:val="000D7BF3"/>
    <w:rsid w:val="000E06A8"/>
    <w:rsid w:val="000E1CA8"/>
    <w:rsid w:val="000E38E1"/>
    <w:rsid w:val="000E499E"/>
    <w:rsid w:val="000E58DA"/>
    <w:rsid w:val="000E5A54"/>
    <w:rsid w:val="000E62B3"/>
    <w:rsid w:val="000E6B12"/>
    <w:rsid w:val="000E7331"/>
    <w:rsid w:val="000F0239"/>
    <w:rsid w:val="000F1603"/>
    <w:rsid w:val="000F1923"/>
    <w:rsid w:val="000F1F65"/>
    <w:rsid w:val="000F3665"/>
    <w:rsid w:val="000F6AB6"/>
    <w:rsid w:val="000F7B34"/>
    <w:rsid w:val="00100010"/>
    <w:rsid w:val="00101145"/>
    <w:rsid w:val="00102DF1"/>
    <w:rsid w:val="00102E00"/>
    <w:rsid w:val="0010315B"/>
    <w:rsid w:val="00104570"/>
    <w:rsid w:val="00105C30"/>
    <w:rsid w:val="00106981"/>
    <w:rsid w:val="00106EA7"/>
    <w:rsid w:val="001078EB"/>
    <w:rsid w:val="00112102"/>
    <w:rsid w:val="00114A1F"/>
    <w:rsid w:val="00114C9F"/>
    <w:rsid w:val="00115EC4"/>
    <w:rsid w:val="00117D21"/>
    <w:rsid w:val="00120050"/>
    <w:rsid w:val="00121F73"/>
    <w:rsid w:val="0012215B"/>
    <w:rsid w:val="00122985"/>
    <w:rsid w:val="00123209"/>
    <w:rsid w:val="0012392C"/>
    <w:rsid w:val="00123BC7"/>
    <w:rsid w:val="00124A10"/>
    <w:rsid w:val="00124B3F"/>
    <w:rsid w:val="00125049"/>
    <w:rsid w:val="00126912"/>
    <w:rsid w:val="0012697D"/>
    <w:rsid w:val="00126D99"/>
    <w:rsid w:val="00126E6B"/>
    <w:rsid w:val="0012707D"/>
    <w:rsid w:val="0013073B"/>
    <w:rsid w:val="00131401"/>
    <w:rsid w:val="0013209F"/>
    <w:rsid w:val="001324C8"/>
    <w:rsid w:val="001334B7"/>
    <w:rsid w:val="00133F53"/>
    <w:rsid w:val="0013455A"/>
    <w:rsid w:val="0013460B"/>
    <w:rsid w:val="00135334"/>
    <w:rsid w:val="001356FA"/>
    <w:rsid w:val="00135811"/>
    <w:rsid w:val="001363F6"/>
    <w:rsid w:val="00137BC8"/>
    <w:rsid w:val="0014051F"/>
    <w:rsid w:val="00141B88"/>
    <w:rsid w:val="001424CC"/>
    <w:rsid w:val="00142E07"/>
    <w:rsid w:val="001430CC"/>
    <w:rsid w:val="00143EC2"/>
    <w:rsid w:val="00144560"/>
    <w:rsid w:val="00144564"/>
    <w:rsid w:val="00145CF6"/>
    <w:rsid w:val="0015067B"/>
    <w:rsid w:val="0015084D"/>
    <w:rsid w:val="0015103C"/>
    <w:rsid w:val="0015118D"/>
    <w:rsid w:val="00151DD5"/>
    <w:rsid w:val="00152386"/>
    <w:rsid w:val="00152C1E"/>
    <w:rsid w:val="00152D9A"/>
    <w:rsid w:val="00153340"/>
    <w:rsid w:val="001533F1"/>
    <w:rsid w:val="001541C1"/>
    <w:rsid w:val="001541D3"/>
    <w:rsid w:val="00155FE9"/>
    <w:rsid w:val="00156297"/>
    <w:rsid w:val="00157554"/>
    <w:rsid w:val="00160D12"/>
    <w:rsid w:val="00161372"/>
    <w:rsid w:val="0016159C"/>
    <w:rsid w:val="00161F76"/>
    <w:rsid w:val="00162519"/>
    <w:rsid w:val="001632EF"/>
    <w:rsid w:val="00163B57"/>
    <w:rsid w:val="00163B76"/>
    <w:rsid w:val="00165413"/>
    <w:rsid w:val="00166D05"/>
    <w:rsid w:val="001673B0"/>
    <w:rsid w:val="001679D3"/>
    <w:rsid w:val="00170F72"/>
    <w:rsid w:val="00171023"/>
    <w:rsid w:val="00171350"/>
    <w:rsid w:val="0017194F"/>
    <w:rsid w:val="00171B78"/>
    <w:rsid w:val="0017225F"/>
    <w:rsid w:val="0017255A"/>
    <w:rsid w:val="00172BD3"/>
    <w:rsid w:val="0017394B"/>
    <w:rsid w:val="0017420D"/>
    <w:rsid w:val="0017426F"/>
    <w:rsid w:val="00174B53"/>
    <w:rsid w:val="00175775"/>
    <w:rsid w:val="00176702"/>
    <w:rsid w:val="00180110"/>
    <w:rsid w:val="0018146B"/>
    <w:rsid w:val="00182A28"/>
    <w:rsid w:val="00182DF1"/>
    <w:rsid w:val="001835FA"/>
    <w:rsid w:val="00183D8D"/>
    <w:rsid w:val="00184CFF"/>
    <w:rsid w:val="001855DA"/>
    <w:rsid w:val="0018575C"/>
    <w:rsid w:val="00185D8E"/>
    <w:rsid w:val="00186AC2"/>
    <w:rsid w:val="00187C77"/>
    <w:rsid w:val="001905EF"/>
    <w:rsid w:val="00190E99"/>
    <w:rsid w:val="0019165F"/>
    <w:rsid w:val="001919F3"/>
    <w:rsid w:val="0019301A"/>
    <w:rsid w:val="00193422"/>
    <w:rsid w:val="0019480D"/>
    <w:rsid w:val="00194B61"/>
    <w:rsid w:val="00196429"/>
    <w:rsid w:val="001968DD"/>
    <w:rsid w:val="0019732E"/>
    <w:rsid w:val="001A0568"/>
    <w:rsid w:val="001A2CF0"/>
    <w:rsid w:val="001A3284"/>
    <w:rsid w:val="001A38CC"/>
    <w:rsid w:val="001A4099"/>
    <w:rsid w:val="001A41F3"/>
    <w:rsid w:val="001A45F5"/>
    <w:rsid w:val="001A5492"/>
    <w:rsid w:val="001A5923"/>
    <w:rsid w:val="001A6D95"/>
    <w:rsid w:val="001A6E5B"/>
    <w:rsid w:val="001A70CB"/>
    <w:rsid w:val="001B0DFF"/>
    <w:rsid w:val="001B3C25"/>
    <w:rsid w:val="001B46BE"/>
    <w:rsid w:val="001B4B2F"/>
    <w:rsid w:val="001C05EF"/>
    <w:rsid w:val="001C07EE"/>
    <w:rsid w:val="001C1086"/>
    <w:rsid w:val="001C12D4"/>
    <w:rsid w:val="001C147A"/>
    <w:rsid w:val="001C14E2"/>
    <w:rsid w:val="001C1FE8"/>
    <w:rsid w:val="001C2C0C"/>
    <w:rsid w:val="001C356B"/>
    <w:rsid w:val="001C36FB"/>
    <w:rsid w:val="001C4389"/>
    <w:rsid w:val="001C43DD"/>
    <w:rsid w:val="001C4598"/>
    <w:rsid w:val="001C5561"/>
    <w:rsid w:val="001C78EC"/>
    <w:rsid w:val="001C7ABB"/>
    <w:rsid w:val="001D0F65"/>
    <w:rsid w:val="001D13B9"/>
    <w:rsid w:val="001D233E"/>
    <w:rsid w:val="001D23FB"/>
    <w:rsid w:val="001D29DD"/>
    <w:rsid w:val="001D2A33"/>
    <w:rsid w:val="001D33FC"/>
    <w:rsid w:val="001D3587"/>
    <w:rsid w:val="001D556C"/>
    <w:rsid w:val="001D6093"/>
    <w:rsid w:val="001D6439"/>
    <w:rsid w:val="001D65FB"/>
    <w:rsid w:val="001D74C4"/>
    <w:rsid w:val="001D7D89"/>
    <w:rsid w:val="001E0B59"/>
    <w:rsid w:val="001E0F1E"/>
    <w:rsid w:val="001E1894"/>
    <w:rsid w:val="001E19FF"/>
    <w:rsid w:val="001E218A"/>
    <w:rsid w:val="001E428C"/>
    <w:rsid w:val="001E4D09"/>
    <w:rsid w:val="001E6409"/>
    <w:rsid w:val="001E7169"/>
    <w:rsid w:val="001E71D8"/>
    <w:rsid w:val="001E79C8"/>
    <w:rsid w:val="001F06F3"/>
    <w:rsid w:val="001F0736"/>
    <w:rsid w:val="001F2325"/>
    <w:rsid w:val="001F2B51"/>
    <w:rsid w:val="001F2E86"/>
    <w:rsid w:val="001F2EAC"/>
    <w:rsid w:val="001F3AC4"/>
    <w:rsid w:val="001F3C6E"/>
    <w:rsid w:val="001F43A1"/>
    <w:rsid w:val="001F4723"/>
    <w:rsid w:val="001F4CD9"/>
    <w:rsid w:val="001F5ECD"/>
    <w:rsid w:val="001F6BF1"/>
    <w:rsid w:val="001F7A34"/>
    <w:rsid w:val="0020026D"/>
    <w:rsid w:val="00201522"/>
    <w:rsid w:val="00201F24"/>
    <w:rsid w:val="00202358"/>
    <w:rsid w:val="00202C5C"/>
    <w:rsid w:val="00202F83"/>
    <w:rsid w:val="00204BA0"/>
    <w:rsid w:val="00205032"/>
    <w:rsid w:val="00206365"/>
    <w:rsid w:val="00206B61"/>
    <w:rsid w:val="00206C96"/>
    <w:rsid w:val="00207244"/>
    <w:rsid w:val="00210146"/>
    <w:rsid w:val="002101D4"/>
    <w:rsid w:val="00211433"/>
    <w:rsid w:val="002145A3"/>
    <w:rsid w:val="002157CD"/>
    <w:rsid w:val="00216A70"/>
    <w:rsid w:val="00216CDE"/>
    <w:rsid w:val="0022293A"/>
    <w:rsid w:val="0022398F"/>
    <w:rsid w:val="00223AD7"/>
    <w:rsid w:val="00225303"/>
    <w:rsid w:val="002271C3"/>
    <w:rsid w:val="002272C4"/>
    <w:rsid w:val="00227343"/>
    <w:rsid w:val="00227A16"/>
    <w:rsid w:val="002302C1"/>
    <w:rsid w:val="0023423A"/>
    <w:rsid w:val="00234F64"/>
    <w:rsid w:val="00235800"/>
    <w:rsid w:val="00236120"/>
    <w:rsid w:val="00236705"/>
    <w:rsid w:val="00236709"/>
    <w:rsid w:val="00237114"/>
    <w:rsid w:val="00242405"/>
    <w:rsid w:val="00244ACA"/>
    <w:rsid w:val="00244E44"/>
    <w:rsid w:val="00245CAD"/>
    <w:rsid w:val="002471E1"/>
    <w:rsid w:val="00247B13"/>
    <w:rsid w:val="00247E34"/>
    <w:rsid w:val="002503AD"/>
    <w:rsid w:val="00251B0D"/>
    <w:rsid w:val="00252B00"/>
    <w:rsid w:val="00253DD6"/>
    <w:rsid w:val="00254443"/>
    <w:rsid w:val="00254857"/>
    <w:rsid w:val="0025527C"/>
    <w:rsid w:val="00260378"/>
    <w:rsid w:val="002605DD"/>
    <w:rsid w:val="0026168B"/>
    <w:rsid w:val="00261C3E"/>
    <w:rsid w:val="00262394"/>
    <w:rsid w:val="002639F0"/>
    <w:rsid w:val="00263C7D"/>
    <w:rsid w:val="00264461"/>
    <w:rsid w:val="002648BF"/>
    <w:rsid w:val="0026511F"/>
    <w:rsid w:val="00265977"/>
    <w:rsid w:val="002666EE"/>
    <w:rsid w:val="002673DF"/>
    <w:rsid w:val="00267628"/>
    <w:rsid w:val="002678AB"/>
    <w:rsid w:val="00267DEF"/>
    <w:rsid w:val="00267FB4"/>
    <w:rsid w:val="0027094D"/>
    <w:rsid w:val="00271798"/>
    <w:rsid w:val="00271FD0"/>
    <w:rsid w:val="00272200"/>
    <w:rsid w:val="00272219"/>
    <w:rsid w:val="00272452"/>
    <w:rsid w:val="0027264A"/>
    <w:rsid w:val="002726EE"/>
    <w:rsid w:val="00275C9B"/>
    <w:rsid w:val="002763C2"/>
    <w:rsid w:val="00276EC8"/>
    <w:rsid w:val="00277353"/>
    <w:rsid w:val="00277D35"/>
    <w:rsid w:val="00280B1B"/>
    <w:rsid w:val="00281282"/>
    <w:rsid w:val="00282981"/>
    <w:rsid w:val="00282AA5"/>
    <w:rsid w:val="002856F5"/>
    <w:rsid w:val="0028581A"/>
    <w:rsid w:val="00290003"/>
    <w:rsid w:val="00290077"/>
    <w:rsid w:val="00290F36"/>
    <w:rsid w:val="002919F1"/>
    <w:rsid w:val="00291C52"/>
    <w:rsid w:val="00291EFF"/>
    <w:rsid w:val="00292C9A"/>
    <w:rsid w:val="00293211"/>
    <w:rsid w:val="002943DE"/>
    <w:rsid w:val="0029488D"/>
    <w:rsid w:val="00295686"/>
    <w:rsid w:val="00295C98"/>
    <w:rsid w:val="00295DE2"/>
    <w:rsid w:val="00296E05"/>
    <w:rsid w:val="002A0D49"/>
    <w:rsid w:val="002A0FDD"/>
    <w:rsid w:val="002A11BA"/>
    <w:rsid w:val="002A1415"/>
    <w:rsid w:val="002A29C6"/>
    <w:rsid w:val="002A2A26"/>
    <w:rsid w:val="002A303E"/>
    <w:rsid w:val="002A3B97"/>
    <w:rsid w:val="002A4533"/>
    <w:rsid w:val="002A4B1D"/>
    <w:rsid w:val="002A4EDB"/>
    <w:rsid w:val="002A62F1"/>
    <w:rsid w:val="002A6A37"/>
    <w:rsid w:val="002A6D62"/>
    <w:rsid w:val="002B0CA4"/>
    <w:rsid w:val="002B2138"/>
    <w:rsid w:val="002B23F8"/>
    <w:rsid w:val="002B27B5"/>
    <w:rsid w:val="002B31A6"/>
    <w:rsid w:val="002B3619"/>
    <w:rsid w:val="002B43F2"/>
    <w:rsid w:val="002B6EAE"/>
    <w:rsid w:val="002C0065"/>
    <w:rsid w:val="002C1051"/>
    <w:rsid w:val="002C1216"/>
    <w:rsid w:val="002C1272"/>
    <w:rsid w:val="002C2777"/>
    <w:rsid w:val="002C28F1"/>
    <w:rsid w:val="002C5749"/>
    <w:rsid w:val="002C5DC3"/>
    <w:rsid w:val="002C701C"/>
    <w:rsid w:val="002D0281"/>
    <w:rsid w:val="002D029F"/>
    <w:rsid w:val="002D233D"/>
    <w:rsid w:val="002D3BC5"/>
    <w:rsid w:val="002D4A47"/>
    <w:rsid w:val="002D4A51"/>
    <w:rsid w:val="002D60F3"/>
    <w:rsid w:val="002D6F67"/>
    <w:rsid w:val="002D7C40"/>
    <w:rsid w:val="002E0931"/>
    <w:rsid w:val="002E14EC"/>
    <w:rsid w:val="002E1E57"/>
    <w:rsid w:val="002E2121"/>
    <w:rsid w:val="002E2210"/>
    <w:rsid w:val="002E238B"/>
    <w:rsid w:val="002E2A2A"/>
    <w:rsid w:val="002E2AA2"/>
    <w:rsid w:val="002E3C1B"/>
    <w:rsid w:val="002E543A"/>
    <w:rsid w:val="002E55F2"/>
    <w:rsid w:val="002E6099"/>
    <w:rsid w:val="002E6D4A"/>
    <w:rsid w:val="002E731B"/>
    <w:rsid w:val="002E7938"/>
    <w:rsid w:val="002E79D5"/>
    <w:rsid w:val="002E7E79"/>
    <w:rsid w:val="002F1C7A"/>
    <w:rsid w:val="002F2E68"/>
    <w:rsid w:val="002F37F9"/>
    <w:rsid w:val="002F41F2"/>
    <w:rsid w:val="002F467C"/>
    <w:rsid w:val="002F4CF0"/>
    <w:rsid w:val="002F58B6"/>
    <w:rsid w:val="002F6E19"/>
    <w:rsid w:val="00300511"/>
    <w:rsid w:val="00300512"/>
    <w:rsid w:val="0030092F"/>
    <w:rsid w:val="0030267B"/>
    <w:rsid w:val="00302778"/>
    <w:rsid w:val="0030371D"/>
    <w:rsid w:val="003037EF"/>
    <w:rsid w:val="00303893"/>
    <w:rsid w:val="00304020"/>
    <w:rsid w:val="00304669"/>
    <w:rsid w:val="00305735"/>
    <w:rsid w:val="003065E3"/>
    <w:rsid w:val="00306F97"/>
    <w:rsid w:val="00310266"/>
    <w:rsid w:val="003104D7"/>
    <w:rsid w:val="00310FE5"/>
    <w:rsid w:val="00311342"/>
    <w:rsid w:val="0031274E"/>
    <w:rsid w:val="0031300B"/>
    <w:rsid w:val="00313580"/>
    <w:rsid w:val="00313AD5"/>
    <w:rsid w:val="00314AC6"/>
    <w:rsid w:val="00314F9A"/>
    <w:rsid w:val="00315365"/>
    <w:rsid w:val="00315D33"/>
    <w:rsid w:val="00315F86"/>
    <w:rsid w:val="00316105"/>
    <w:rsid w:val="003171A0"/>
    <w:rsid w:val="0032054C"/>
    <w:rsid w:val="0032234E"/>
    <w:rsid w:val="003224B1"/>
    <w:rsid w:val="00322516"/>
    <w:rsid w:val="00322A92"/>
    <w:rsid w:val="0032300F"/>
    <w:rsid w:val="003236D4"/>
    <w:rsid w:val="00323BB5"/>
    <w:rsid w:val="003242A1"/>
    <w:rsid w:val="00324A76"/>
    <w:rsid w:val="00324FE2"/>
    <w:rsid w:val="0032670A"/>
    <w:rsid w:val="00326E0A"/>
    <w:rsid w:val="00327269"/>
    <w:rsid w:val="003278B4"/>
    <w:rsid w:val="00330243"/>
    <w:rsid w:val="00330FC2"/>
    <w:rsid w:val="003319CB"/>
    <w:rsid w:val="003347D3"/>
    <w:rsid w:val="003348D5"/>
    <w:rsid w:val="00334A71"/>
    <w:rsid w:val="00335764"/>
    <w:rsid w:val="00336A2D"/>
    <w:rsid w:val="00336D0A"/>
    <w:rsid w:val="00337458"/>
    <w:rsid w:val="0034117E"/>
    <w:rsid w:val="00343A97"/>
    <w:rsid w:val="003442D3"/>
    <w:rsid w:val="003443A0"/>
    <w:rsid w:val="003448CE"/>
    <w:rsid w:val="00346ABC"/>
    <w:rsid w:val="00347282"/>
    <w:rsid w:val="0034777D"/>
    <w:rsid w:val="003505F9"/>
    <w:rsid w:val="003509F2"/>
    <w:rsid w:val="00351098"/>
    <w:rsid w:val="003516B8"/>
    <w:rsid w:val="0035207A"/>
    <w:rsid w:val="00352491"/>
    <w:rsid w:val="00352FC6"/>
    <w:rsid w:val="0035424E"/>
    <w:rsid w:val="0035432F"/>
    <w:rsid w:val="003551B8"/>
    <w:rsid w:val="00355734"/>
    <w:rsid w:val="003564A5"/>
    <w:rsid w:val="0035679C"/>
    <w:rsid w:val="00356D78"/>
    <w:rsid w:val="00356DA1"/>
    <w:rsid w:val="0035718F"/>
    <w:rsid w:val="0035739E"/>
    <w:rsid w:val="00357D21"/>
    <w:rsid w:val="0036022B"/>
    <w:rsid w:val="00360F22"/>
    <w:rsid w:val="003611D5"/>
    <w:rsid w:val="003618A8"/>
    <w:rsid w:val="003620DD"/>
    <w:rsid w:val="00362BD7"/>
    <w:rsid w:val="00362E33"/>
    <w:rsid w:val="003635CF"/>
    <w:rsid w:val="00364A5D"/>
    <w:rsid w:val="003659FF"/>
    <w:rsid w:val="00367082"/>
    <w:rsid w:val="00367321"/>
    <w:rsid w:val="003723C8"/>
    <w:rsid w:val="00373BA6"/>
    <w:rsid w:val="00373C82"/>
    <w:rsid w:val="00374D29"/>
    <w:rsid w:val="00375393"/>
    <w:rsid w:val="00375EF9"/>
    <w:rsid w:val="003766F6"/>
    <w:rsid w:val="00376A51"/>
    <w:rsid w:val="00377560"/>
    <w:rsid w:val="00377A07"/>
    <w:rsid w:val="00377C6D"/>
    <w:rsid w:val="00377E8A"/>
    <w:rsid w:val="00380AAB"/>
    <w:rsid w:val="00381035"/>
    <w:rsid w:val="00381714"/>
    <w:rsid w:val="00382406"/>
    <w:rsid w:val="00382D71"/>
    <w:rsid w:val="00382E8E"/>
    <w:rsid w:val="003833F9"/>
    <w:rsid w:val="00384026"/>
    <w:rsid w:val="003844F0"/>
    <w:rsid w:val="00384838"/>
    <w:rsid w:val="00384FAF"/>
    <w:rsid w:val="0038578E"/>
    <w:rsid w:val="00387E70"/>
    <w:rsid w:val="00390005"/>
    <w:rsid w:val="00390820"/>
    <w:rsid w:val="00391259"/>
    <w:rsid w:val="003914E0"/>
    <w:rsid w:val="00392861"/>
    <w:rsid w:val="00392C2A"/>
    <w:rsid w:val="003940D6"/>
    <w:rsid w:val="003948FC"/>
    <w:rsid w:val="00394B12"/>
    <w:rsid w:val="00394F3C"/>
    <w:rsid w:val="00397160"/>
    <w:rsid w:val="003979FD"/>
    <w:rsid w:val="003A0302"/>
    <w:rsid w:val="003A0311"/>
    <w:rsid w:val="003A0F34"/>
    <w:rsid w:val="003A131E"/>
    <w:rsid w:val="003A15E3"/>
    <w:rsid w:val="003A2307"/>
    <w:rsid w:val="003A23CB"/>
    <w:rsid w:val="003A275F"/>
    <w:rsid w:val="003A2EBA"/>
    <w:rsid w:val="003A4619"/>
    <w:rsid w:val="003A70F1"/>
    <w:rsid w:val="003B17BA"/>
    <w:rsid w:val="003B1851"/>
    <w:rsid w:val="003B1C90"/>
    <w:rsid w:val="003B2AE2"/>
    <w:rsid w:val="003B2FDC"/>
    <w:rsid w:val="003B3479"/>
    <w:rsid w:val="003B471F"/>
    <w:rsid w:val="003C011F"/>
    <w:rsid w:val="003C0CCF"/>
    <w:rsid w:val="003C20C1"/>
    <w:rsid w:val="003C2B65"/>
    <w:rsid w:val="003C30D6"/>
    <w:rsid w:val="003C36C8"/>
    <w:rsid w:val="003C390B"/>
    <w:rsid w:val="003C3A58"/>
    <w:rsid w:val="003C4037"/>
    <w:rsid w:val="003C419E"/>
    <w:rsid w:val="003C44D0"/>
    <w:rsid w:val="003C4A4A"/>
    <w:rsid w:val="003C50EB"/>
    <w:rsid w:val="003C5A65"/>
    <w:rsid w:val="003C5F8D"/>
    <w:rsid w:val="003C67A7"/>
    <w:rsid w:val="003C7B82"/>
    <w:rsid w:val="003D0B81"/>
    <w:rsid w:val="003D1639"/>
    <w:rsid w:val="003D1E7B"/>
    <w:rsid w:val="003D2EFD"/>
    <w:rsid w:val="003D47B9"/>
    <w:rsid w:val="003D4DCF"/>
    <w:rsid w:val="003D4F71"/>
    <w:rsid w:val="003D520E"/>
    <w:rsid w:val="003D52C8"/>
    <w:rsid w:val="003D6EC0"/>
    <w:rsid w:val="003D7120"/>
    <w:rsid w:val="003D7E53"/>
    <w:rsid w:val="003E0DB5"/>
    <w:rsid w:val="003E180B"/>
    <w:rsid w:val="003E2A84"/>
    <w:rsid w:val="003E44BA"/>
    <w:rsid w:val="003E44EE"/>
    <w:rsid w:val="003E5205"/>
    <w:rsid w:val="003E5AB5"/>
    <w:rsid w:val="003E61B6"/>
    <w:rsid w:val="003E61D8"/>
    <w:rsid w:val="003E67B4"/>
    <w:rsid w:val="003E6C46"/>
    <w:rsid w:val="003F0D45"/>
    <w:rsid w:val="003F0E9C"/>
    <w:rsid w:val="003F38F0"/>
    <w:rsid w:val="003F4115"/>
    <w:rsid w:val="003F45A2"/>
    <w:rsid w:val="003F509A"/>
    <w:rsid w:val="003F51E2"/>
    <w:rsid w:val="003F5992"/>
    <w:rsid w:val="003F5BEA"/>
    <w:rsid w:val="003F5FCD"/>
    <w:rsid w:val="0040073C"/>
    <w:rsid w:val="004011B8"/>
    <w:rsid w:val="00401677"/>
    <w:rsid w:val="00401DEC"/>
    <w:rsid w:val="00401F15"/>
    <w:rsid w:val="004022DB"/>
    <w:rsid w:val="00402A5D"/>
    <w:rsid w:val="00402DF3"/>
    <w:rsid w:val="0040357A"/>
    <w:rsid w:val="00404E9F"/>
    <w:rsid w:val="00406006"/>
    <w:rsid w:val="0040601C"/>
    <w:rsid w:val="00407A9B"/>
    <w:rsid w:val="00407B38"/>
    <w:rsid w:val="00410EF3"/>
    <w:rsid w:val="004118AE"/>
    <w:rsid w:val="00411A63"/>
    <w:rsid w:val="00411A86"/>
    <w:rsid w:val="00411AD4"/>
    <w:rsid w:val="00411D0A"/>
    <w:rsid w:val="004124CD"/>
    <w:rsid w:val="00412A92"/>
    <w:rsid w:val="00413104"/>
    <w:rsid w:val="004132BB"/>
    <w:rsid w:val="00415129"/>
    <w:rsid w:val="00415294"/>
    <w:rsid w:val="00415AA9"/>
    <w:rsid w:val="00415C70"/>
    <w:rsid w:val="0041603E"/>
    <w:rsid w:val="004166C9"/>
    <w:rsid w:val="004179FD"/>
    <w:rsid w:val="00417B50"/>
    <w:rsid w:val="00417C71"/>
    <w:rsid w:val="0042089A"/>
    <w:rsid w:val="00421507"/>
    <w:rsid w:val="0042229C"/>
    <w:rsid w:val="00423D6C"/>
    <w:rsid w:val="00424097"/>
    <w:rsid w:val="00424230"/>
    <w:rsid w:val="0042433D"/>
    <w:rsid w:val="004243C5"/>
    <w:rsid w:val="00424858"/>
    <w:rsid w:val="00424ACA"/>
    <w:rsid w:val="00424C42"/>
    <w:rsid w:val="0042668A"/>
    <w:rsid w:val="00426731"/>
    <w:rsid w:val="00430073"/>
    <w:rsid w:val="004305FB"/>
    <w:rsid w:val="00430EF3"/>
    <w:rsid w:val="004346BC"/>
    <w:rsid w:val="00436FA3"/>
    <w:rsid w:val="0043733B"/>
    <w:rsid w:val="00437B3E"/>
    <w:rsid w:val="00440421"/>
    <w:rsid w:val="00440911"/>
    <w:rsid w:val="00442E27"/>
    <w:rsid w:val="00443D2B"/>
    <w:rsid w:val="004444EB"/>
    <w:rsid w:val="00444D57"/>
    <w:rsid w:val="00445B74"/>
    <w:rsid w:val="004478D8"/>
    <w:rsid w:val="00447F38"/>
    <w:rsid w:val="00450CAA"/>
    <w:rsid w:val="00451548"/>
    <w:rsid w:val="004530ED"/>
    <w:rsid w:val="0045315A"/>
    <w:rsid w:val="00453600"/>
    <w:rsid w:val="0045604C"/>
    <w:rsid w:val="00456349"/>
    <w:rsid w:val="004569FB"/>
    <w:rsid w:val="00456AC1"/>
    <w:rsid w:val="00456F22"/>
    <w:rsid w:val="00457E04"/>
    <w:rsid w:val="00460147"/>
    <w:rsid w:val="00461A2B"/>
    <w:rsid w:val="00461D56"/>
    <w:rsid w:val="00462379"/>
    <w:rsid w:val="004625D4"/>
    <w:rsid w:val="00463FBB"/>
    <w:rsid w:val="00464AC7"/>
    <w:rsid w:val="00464D96"/>
    <w:rsid w:val="0046557F"/>
    <w:rsid w:val="00465892"/>
    <w:rsid w:val="00467FFB"/>
    <w:rsid w:val="004715B8"/>
    <w:rsid w:val="00471EB4"/>
    <w:rsid w:val="004726C7"/>
    <w:rsid w:val="00472720"/>
    <w:rsid w:val="004736BC"/>
    <w:rsid w:val="004741F0"/>
    <w:rsid w:val="00474812"/>
    <w:rsid w:val="004761BC"/>
    <w:rsid w:val="004775BC"/>
    <w:rsid w:val="00477E5A"/>
    <w:rsid w:val="004808E2"/>
    <w:rsid w:val="00481F8B"/>
    <w:rsid w:val="00484099"/>
    <w:rsid w:val="00484412"/>
    <w:rsid w:val="00484960"/>
    <w:rsid w:val="00485661"/>
    <w:rsid w:val="00486AB7"/>
    <w:rsid w:val="00487933"/>
    <w:rsid w:val="00487AE4"/>
    <w:rsid w:val="00490465"/>
    <w:rsid w:val="00490D04"/>
    <w:rsid w:val="00491AED"/>
    <w:rsid w:val="00492509"/>
    <w:rsid w:val="00492D20"/>
    <w:rsid w:val="00493C93"/>
    <w:rsid w:val="00493CB5"/>
    <w:rsid w:val="00495D71"/>
    <w:rsid w:val="00496A46"/>
    <w:rsid w:val="00497102"/>
    <w:rsid w:val="00497ACC"/>
    <w:rsid w:val="004A1F93"/>
    <w:rsid w:val="004A3672"/>
    <w:rsid w:val="004A3FC3"/>
    <w:rsid w:val="004A4B1C"/>
    <w:rsid w:val="004A5367"/>
    <w:rsid w:val="004A5BA6"/>
    <w:rsid w:val="004A5E74"/>
    <w:rsid w:val="004A71E4"/>
    <w:rsid w:val="004A7F05"/>
    <w:rsid w:val="004B0D24"/>
    <w:rsid w:val="004B1131"/>
    <w:rsid w:val="004B235D"/>
    <w:rsid w:val="004B2CDF"/>
    <w:rsid w:val="004B2EEB"/>
    <w:rsid w:val="004B340E"/>
    <w:rsid w:val="004B4406"/>
    <w:rsid w:val="004B7371"/>
    <w:rsid w:val="004B7733"/>
    <w:rsid w:val="004B7EC7"/>
    <w:rsid w:val="004C0EDB"/>
    <w:rsid w:val="004C27FD"/>
    <w:rsid w:val="004C2806"/>
    <w:rsid w:val="004C37B4"/>
    <w:rsid w:val="004C39EC"/>
    <w:rsid w:val="004C3E98"/>
    <w:rsid w:val="004D2775"/>
    <w:rsid w:val="004D3ABD"/>
    <w:rsid w:val="004D45A0"/>
    <w:rsid w:val="004D4E8B"/>
    <w:rsid w:val="004D50DB"/>
    <w:rsid w:val="004D5341"/>
    <w:rsid w:val="004D5604"/>
    <w:rsid w:val="004D5882"/>
    <w:rsid w:val="004D5BF9"/>
    <w:rsid w:val="004D5C45"/>
    <w:rsid w:val="004D5FF2"/>
    <w:rsid w:val="004D62B0"/>
    <w:rsid w:val="004D671B"/>
    <w:rsid w:val="004D6A5B"/>
    <w:rsid w:val="004D7624"/>
    <w:rsid w:val="004D7BF5"/>
    <w:rsid w:val="004E045B"/>
    <w:rsid w:val="004E068D"/>
    <w:rsid w:val="004E12E0"/>
    <w:rsid w:val="004E1380"/>
    <w:rsid w:val="004E14F9"/>
    <w:rsid w:val="004E1CB7"/>
    <w:rsid w:val="004E21BE"/>
    <w:rsid w:val="004E35BD"/>
    <w:rsid w:val="004E674C"/>
    <w:rsid w:val="004E685C"/>
    <w:rsid w:val="004F0909"/>
    <w:rsid w:val="004F1F92"/>
    <w:rsid w:val="004F2A5B"/>
    <w:rsid w:val="004F2F13"/>
    <w:rsid w:val="004F3066"/>
    <w:rsid w:val="004F3790"/>
    <w:rsid w:val="004F3AB7"/>
    <w:rsid w:val="004F43C5"/>
    <w:rsid w:val="004F4D39"/>
    <w:rsid w:val="004F594A"/>
    <w:rsid w:val="004F62CE"/>
    <w:rsid w:val="004F6BB9"/>
    <w:rsid w:val="004F72CA"/>
    <w:rsid w:val="004F766D"/>
    <w:rsid w:val="004F77C6"/>
    <w:rsid w:val="004F788D"/>
    <w:rsid w:val="004F7FF5"/>
    <w:rsid w:val="00500556"/>
    <w:rsid w:val="00501323"/>
    <w:rsid w:val="00501658"/>
    <w:rsid w:val="0050177D"/>
    <w:rsid w:val="00501E08"/>
    <w:rsid w:val="00502563"/>
    <w:rsid w:val="00502D41"/>
    <w:rsid w:val="0050368A"/>
    <w:rsid w:val="00504CCC"/>
    <w:rsid w:val="00505EF3"/>
    <w:rsid w:val="00506418"/>
    <w:rsid w:val="00506FAA"/>
    <w:rsid w:val="00507E9C"/>
    <w:rsid w:val="00510718"/>
    <w:rsid w:val="00511E3B"/>
    <w:rsid w:val="00512539"/>
    <w:rsid w:val="0051382A"/>
    <w:rsid w:val="005161F7"/>
    <w:rsid w:val="00516C04"/>
    <w:rsid w:val="00517118"/>
    <w:rsid w:val="00517FCD"/>
    <w:rsid w:val="00521867"/>
    <w:rsid w:val="00522949"/>
    <w:rsid w:val="00522F2D"/>
    <w:rsid w:val="0052346E"/>
    <w:rsid w:val="00524B75"/>
    <w:rsid w:val="005256A1"/>
    <w:rsid w:val="00526CBD"/>
    <w:rsid w:val="00527428"/>
    <w:rsid w:val="00530132"/>
    <w:rsid w:val="00530B8F"/>
    <w:rsid w:val="00530CC6"/>
    <w:rsid w:val="00530D1C"/>
    <w:rsid w:val="005310B0"/>
    <w:rsid w:val="005313B6"/>
    <w:rsid w:val="00533E7E"/>
    <w:rsid w:val="005341DD"/>
    <w:rsid w:val="00534455"/>
    <w:rsid w:val="005359EB"/>
    <w:rsid w:val="00535A95"/>
    <w:rsid w:val="005368CE"/>
    <w:rsid w:val="00537E20"/>
    <w:rsid w:val="00540379"/>
    <w:rsid w:val="0054116F"/>
    <w:rsid w:val="00541439"/>
    <w:rsid w:val="0054188F"/>
    <w:rsid w:val="00541FC0"/>
    <w:rsid w:val="00542C38"/>
    <w:rsid w:val="00543BFB"/>
    <w:rsid w:val="00543CBC"/>
    <w:rsid w:val="005445CA"/>
    <w:rsid w:val="00544A3E"/>
    <w:rsid w:val="0054589F"/>
    <w:rsid w:val="00545992"/>
    <w:rsid w:val="005464C2"/>
    <w:rsid w:val="00546515"/>
    <w:rsid w:val="005474F3"/>
    <w:rsid w:val="005504AF"/>
    <w:rsid w:val="0055093D"/>
    <w:rsid w:val="00550DCE"/>
    <w:rsid w:val="00552146"/>
    <w:rsid w:val="005528E0"/>
    <w:rsid w:val="00552D9E"/>
    <w:rsid w:val="00553490"/>
    <w:rsid w:val="00553B22"/>
    <w:rsid w:val="005543F6"/>
    <w:rsid w:val="0055474D"/>
    <w:rsid w:val="00555346"/>
    <w:rsid w:val="00556BBF"/>
    <w:rsid w:val="00556E1A"/>
    <w:rsid w:val="0055757C"/>
    <w:rsid w:val="00560B1E"/>
    <w:rsid w:val="00560B5F"/>
    <w:rsid w:val="00561C17"/>
    <w:rsid w:val="00561D55"/>
    <w:rsid w:val="005622B0"/>
    <w:rsid w:val="00564E9D"/>
    <w:rsid w:val="00565D55"/>
    <w:rsid w:val="00566792"/>
    <w:rsid w:val="005668CA"/>
    <w:rsid w:val="005670AE"/>
    <w:rsid w:val="0057029E"/>
    <w:rsid w:val="005703D4"/>
    <w:rsid w:val="0057082C"/>
    <w:rsid w:val="00570D4F"/>
    <w:rsid w:val="00571680"/>
    <w:rsid w:val="00571F6A"/>
    <w:rsid w:val="005729AE"/>
    <w:rsid w:val="00572C73"/>
    <w:rsid w:val="00573E72"/>
    <w:rsid w:val="00574055"/>
    <w:rsid w:val="005742FF"/>
    <w:rsid w:val="00576426"/>
    <w:rsid w:val="00577306"/>
    <w:rsid w:val="00577BE0"/>
    <w:rsid w:val="00580609"/>
    <w:rsid w:val="00581B33"/>
    <w:rsid w:val="00581F69"/>
    <w:rsid w:val="00582E50"/>
    <w:rsid w:val="005835DC"/>
    <w:rsid w:val="005844E9"/>
    <w:rsid w:val="00584843"/>
    <w:rsid w:val="005857C0"/>
    <w:rsid w:val="005861FB"/>
    <w:rsid w:val="00586EDB"/>
    <w:rsid w:val="00587E47"/>
    <w:rsid w:val="00587F5E"/>
    <w:rsid w:val="0059049D"/>
    <w:rsid w:val="00591086"/>
    <w:rsid w:val="0059239C"/>
    <w:rsid w:val="00593055"/>
    <w:rsid w:val="0059306F"/>
    <w:rsid w:val="00593CE3"/>
    <w:rsid w:val="00594946"/>
    <w:rsid w:val="00595E71"/>
    <w:rsid w:val="00597A8B"/>
    <w:rsid w:val="00597CD8"/>
    <w:rsid w:val="00597E06"/>
    <w:rsid w:val="005A049E"/>
    <w:rsid w:val="005A1370"/>
    <w:rsid w:val="005A146A"/>
    <w:rsid w:val="005A28D4"/>
    <w:rsid w:val="005A3CB2"/>
    <w:rsid w:val="005A7033"/>
    <w:rsid w:val="005B0A8D"/>
    <w:rsid w:val="005B11F5"/>
    <w:rsid w:val="005B128E"/>
    <w:rsid w:val="005B1DEF"/>
    <w:rsid w:val="005B468C"/>
    <w:rsid w:val="005B69D7"/>
    <w:rsid w:val="005B6BEA"/>
    <w:rsid w:val="005B736C"/>
    <w:rsid w:val="005B75F4"/>
    <w:rsid w:val="005C0800"/>
    <w:rsid w:val="005C0B26"/>
    <w:rsid w:val="005C24DB"/>
    <w:rsid w:val="005C2F44"/>
    <w:rsid w:val="005C3246"/>
    <w:rsid w:val="005C4593"/>
    <w:rsid w:val="005C6943"/>
    <w:rsid w:val="005C6D0A"/>
    <w:rsid w:val="005C7691"/>
    <w:rsid w:val="005D18DE"/>
    <w:rsid w:val="005D2535"/>
    <w:rsid w:val="005D3184"/>
    <w:rsid w:val="005D32A4"/>
    <w:rsid w:val="005D6223"/>
    <w:rsid w:val="005D66EF"/>
    <w:rsid w:val="005D6753"/>
    <w:rsid w:val="005D7001"/>
    <w:rsid w:val="005E03AD"/>
    <w:rsid w:val="005E0564"/>
    <w:rsid w:val="005E0936"/>
    <w:rsid w:val="005E290A"/>
    <w:rsid w:val="005E563C"/>
    <w:rsid w:val="005F000D"/>
    <w:rsid w:val="005F01FC"/>
    <w:rsid w:val="005F0454"/>
    <w:rsid w:val="005F06D4"/>
    <w:rsid w:val="005F1165"/>
    <w:rsid w:val="005F1451"/>
    <w:rsid w:val="005F1FD6"/>
    <w:rsid w:val="005F31B9"/>
    <w:rsid w:val="005F36A4"/>
    <w:rsid w:val="005F3AA3"/>
    <w:rsid w:val="005F3E1C"/>
    <w:rsid w:val="005F6B40"/>
    <w:rsid w:val="005F7195"/>
    <w:rsid w:val="00600B13"/>
    <w:rsid w:val="0060146C"/>
    <w:rsid w:val="00601EAD"/>
    <w:rsid w:val="00602984"/>
    <w:rsid w:val="00604025"/>
    <w:rsid w:val="0060438F"/>
    <w:rsid w:val="00607BB8"/>
    <w:rsid w:val="00610381"/>
    <w:rsid w:val="00610692"/>
    <w:rsid w:val="006110D4"/>
    <w:rsid w:val="006123B4"/>
    <w:rsid w:val="00612697"/>
    <w:rsid w:val="00613404"/>
    <w:rsid w:val="00614A26"/>
    <w:rsid w:val="0061515E"/>
    <w:rsid w:val="00615927"/>
    <w:rsid w:val="00615B0B"/>
    <w:rsid w:val="00616A8A"/>
    <w:rsid w:val="0061704B"/>
    <w:rsid w:val="00620254"/>
    <w:rsid w:val="00621042"/>
    <w:rsid w:val="00622197"/>
    <w:rsid w:val="00625226"/>
    <w:rsid w:val="0062599D"/>
    <w:rsid w:val="00626126"/>
    <w:rsid w:val="006270F8"/>
    <w:rsid w:val="00630697"/>
    <w:rsid w:val="006307A0"/>
    <w:rsid w:val="00630B6D"/>
    <w:rsid w:val="00631200"/>
    <w:rsid w:val="00632BC3"/>
    <w:rsid w:val="006339A6"/>
    <w:rsid w:val="00634021"/>
    <w:rsid w:val="006341C3"/>
    <w:rsid w:val="00634C64"/>
    <w:rsid w:val="0063518A"/>
    <w:rsid w:val="006353BC"/>
    <w:rsid w:val="00635C85"/>
    <w:rsid w:val="00635CFE"/>
    <w:rsid w:val="00637FF9"/>
    <w:rsid w:val="006408BE"/>
    <w:rsid w:val="00640966"/>
    <w:rsid w:val="00640A98"/>
    <w:rsid w:val="00643C9A"/>
    <w:rsid w:val="006448B8"/>
    <w:rsid w:val="00646BE1"/>
    <w:rsid w:val="00646FEE"/>
    <w:rsid w:val="006479FC"/>
    <w:rsid w:val="00651B8D"/>
    <w:rsid w:val="00651E24"/>
    <w:rsid w:val="00653480"/>
    <w:rsid w:val="00653D6E"/>
    <w:rsid w:val="006541D7"/>
    <w:rsid w:val="006551C6"/>
    <w:rsid w:val="006554A8"/>
    <w:rsid w:val="0065554B"/>
    <w:rsid w:val="00656CFC"/>
    <w:rsid w:val="00656EDB"/>
    <w:rsid w:val="00657276"/>
    <w:rsid w:val="006618C8"/>
    <w:rsid w:val="006618DE"/>
    <w:rsid w:val="00662595"/>
    <w:rsid w:val="006639C5"/>
    <w:rsid w:val="00664C44"/>
    <w:rsid w:val="00665698"/>
    <w:rsid w:val="00665F05"/>
    <w:rsid w:val="00667226"/>
    <w:rsid w:val="00667B32"/>
    <w:rsid w:val="00672207"/>
    <w:rsid w:val="0067249F"/>
    <w:rsid w:val="006728B3"/>
    <w:rsid w:val="006731DB"/>
    <w:rsid w:val="0067361C"/>
    <w:rsid w:val="00673BCE"/>
    <w:rsid w:val="00673D03"/>
    <w:rsid w:val="00674104"/>
    <w:rsid w:val="00675286"/>
    <w:rsid w:val="00675A57"/>
    <w:rsid w:val="006767F9"/>
    <w:rsid w:val="0067737F"/>
    <w:rsid w:val="00677386"/>
    <w:rsid w:val="00677E06"/>
    <w:rsid w:val="00677FF7"/>
    <w:rsid w:val="00684231"/>
    <w:rsid w:val="006844CD"/>
    <w:rsid w:val="0068633E"/>
    <w:rsid w:val="00686E6E"/>
    <w:rsid w:val="00690456"/>
    <w:rsid w:val="006908A9"/>
    <w:rsid w:val="00690C2C"/>
    <w:rsid w:val="00692DC2"/>
    <w:rsid w:val="00694AF0"/>
    <w:rsid w:val="00695960"/>
    <w:rsid w:val="00695AAC"/>
    <w:rsid w:val="00695DEE"/>
    <w:rsid w:val="006A10CE"/>
    <w:rsid w:val="006A2030"/>
    <w:rsid w:val="006A20FC"/>
    <w:rsid w:val="006A2F22"/>
    <w:rsid w:val="006A3126"/>
    <w:rsid w:val="006A43E6"/>
    <w:rsid w:val="006A49D3"/>
    <w:rsid w:val="006A4A48"/>
    <w:rsid w:val="006A56D8"/>
    <w:rsid w:val="006A5E9F"/>
    <w:rsid w:val="006A6411"/>
    <w:rsid w:val="006A65D0"/>
    <w:rsid w:val="006B061D"/>
    <w:rsid w:val="006B3B8B"/>
    <w:rsid w:val="006B53E5"/>
    <w:rsid w:val="006B64CD"/>
    <w:rsid w:val="006B6EB0"/>
    <w:rsid w:val="006C0168"/>
    <w:rsid w:val="006C018D"/>
    <w:rsid w:val="006C11F8"/>
    <w:rsid w:val="006C2109"/>
    <w:rsid w:val="006C337F"/>
    <w:rsid w:val="006C344B"/>
    <w:rsid w:val="006C5A47"/>
    <w:rsid w:val="006C65EA"/>
    <w:rsid w:val="006C6FBA"/>
    <w:rsid w:val="006D04CD"/>
    <w:rsid w:val="006D13BE"/>
    <w:rsid w:val="006D5A1F"/>
    <w:rsid w:val="006D5EE4"/>
    <w:rsid w:val="006D62C7"/>
    <w:rsid w:val="006D6C01"/>
    <w:rsid w:val="006D7557"/>
    <w:rsid w:val="006E0D86"/>
    <w:rsid w:val="006E19CA"/>
    <w:rsid w:val="006E23FE"/>
    <w:rsid w:val="006E31C8"/>
    <w:rsid w:val="006E33D9"/>
    <w:rsid w:val="006E355A"/>
    <w:rsid w:val="006E7AE2"/>
    <w:rsid w:val="006F1B3C"/>
    <w:rsid w:val="006F2546"/>
    <w:rsid w:val="006F31DA"/>
    <w:rsid w:val="006F3949"/>
    <w:rsid w:val="006F3C55"/>
    <w:rsid w:val="006F4166"/>
    <w:rsid w:val="006F41B8"/>
    <w:rsid w:val="006F6535"/>
    <w:rsid w:val="006F6CCD"/>
    <w:rsid w:val="00700800"/>
    <w:rsid w:val="00701C4E"/>
    <w:rsid w:val="00702E7C"/>
    <w:rsid w:val="0070306C"/>
    <w:rsid w:val="007038BB"/>
    <w:rsid w:val="00703908"/>
    <w:rsid w:val="00705EC9"/>
    <w:rsid w:val="00705EF4"/>
    <w:rsid w:val="00706315"/>
    <w:rsid w:val="00711DE8"/>
    <w:rsid w:val="007125AF"/>
    <w:rsid w:val="00712848"/>
    <w:rsid w:val="007136BD"/>
    <w:rsid w:val="00714196"/>
    <w:rsid w:val="00714EB2"/>
    <w:rsid w:val="007158D3"/>
    <w:rsid w:val="00716BFB"/>
    <w:rsid w:val="007175B9"/>
    <w:rsid w:val="0072019E"/>
    <w:rsid w:val="007202C3"/>
    <w:rsid w:val="00720792"/>
    <w:rsid w:val="00720E1E"/>
    <w:rsid w:val="007211EB"/>
    <w:rsid w:val="007212D4"/>
    <w:rsid w:val="00721826"/>
    <w:rsid w:val="00721D5C"/>
    <w:rsid w:val="00721EB9"/>
    <w:rsid w:val="00722038"/>
    <w:rsid w:val="007225A2"/>
    <w:rsid w:val="00723E5A"/>
    <w:rsid w:val="007258A9"/>
    <w:rsid w:val="007264F2"/>
    <w:rsid w:val="007275C8"/>
    <w:rsid w:val="00730748"/>
    <w:rsid w:val="00730D74"/>
    <w:rsid w:val="00731CE7"/>
    <w:rsid w:val="00731F9D"/>
    <w:rsid w:val="00733D41"/>
    <w:rsid w:val="00734BF8"/>
    <w:rsid w:val="007367A9"/>
    <w:rsid w:val="00737508"/>
    <w:rsid w:val="00737753"/>
    <w:rsid w:val="00737987"/>
    <w:rsid w:val="007405BB"/>
    <w:rsid w:val="0074168C"/>
    <w:rsid w:val="007417F9"/>
    <w:rsid w:val="00741D90"/>
    <w:rsid w:val="00742C19"/>
    <w:rsid w:val="00742FAE"/>
    <w:rsid w:val="007439DC"/>
    <w:rsid w:val="0074458C"/>
    <w:rsid w:val="00745960"/>
    <w:rsid w:val="00745A2C"/>
    <w:rsid w:val="00746227"/>
    <w:rsid w:val="00746403"/>
    <w:rsid w:val="0074715B"/>
    <w:rsid w:val="0074780B"/>
    <w:rsid w:val="00747871"/>
    <w:rsid w:val="00747A61"/>
    <w:rsid w:val="007517D2"/>
    <w:rsid w:val="007519AB"/>
    <w:rsid w:val="007532E6"/>
    <w:rsid w:val="007536AE"/>
    <w:rsid w:val="00753804"/>
    <w:rsid w:val="00753BE3"/>
    <w:rsid w:val="00753C56"/>
    <w:rsid w:val="00753D56"/>
    <w:rsid w:val="00753FE0"/>
    <w:rsid w:val="00754972"/>
    <w:rsid w:val="00755188"/>
    <w:rsid w:val="007555E6"/>
    <w:rsid w:val="00757647"/>
    <w:rsid w:val="00760529"/>
    <w:rsid w:val="00761078"/>
    <w:rsid w:val="007613B4"/>
    <w:rsid w:val="00761511"/>
    <w:rsid w:val="007630E5"/>
    <w:rsid w:val="00763262"/>
    <w:rsid w:val="00763F6B"/>
    <w:rsid w:val="00766183"/>
    <w:rsid w:val="0076783F"/>
    <w:rsid w:val="007703CC"/>
    <w:rsid w:val="00771C5A"/>
    <w:rsid w:val="007723F0"/>
    <w:rsid w:val="00772556"/>
    <w:rsid w:val="00773B50"/>
    <w:rsid w:val="0077496F"/>
    <w:rsid w:val="007770D3"/>
    <w:rsid w:val="0078069D"/>
    <w:rsid w:val="00780BFF"/>
    <w:rsid w:val="00781446"/>
    <w:rsid w:val="00782CDB"/>
    <w:rsid w:val="00784093"/>
    <w:rsid w:val="00790C1E"/>
    <w:rsid w:val="00790C78"/>
    <w:rsid w:val="00791006"/>
    <w:rsid w:val="00794190"/>
    <w:rsid w:val="00795D71"/>
    <w:rsid w:val="00795E03"/>
    <w:rsid w:val="00796058"/>
    <w:rsid w:val="0079643A"/>
    <w:rsid w:val="007967CD"/>
    <w:rsid w:val="00796C45"/>
    <w:rsid w:val="007975ED"/>
    <w:rsid w:val="007979D0"/>
    <w:rsid w:val="007A06ED"/>
    <w:rsid w:val="007A12C8"/>
    <w:rsid w:val="007A2220"/>
    <w:rsid w:val="007A48A4"/>
    <w:rsid w:val="007A53BB"/>
    <w:rsid w:val="007A577F"/>
    <w:rsid w:val="007B000D"/>
    <w:rsid w:val="007B0A29"/>
    <w:rsid w:val="007B1A88"/>
    <w:rsid w:val="007B3250"/>
    <w:rsid w:val="007B3477"/>
    <w:rsid w:val="007B3728"/>
    <w:rsid w:val="007B3FE3"/>
    <w:rsid w:val="007B5596"/>
    <w:rsid w:val="007B5791"/>
    <w:rsid w:val="007B7265"/>
    <w:rsid w:val="007C0C77"/>
    <w:rsid w:val="007C16DD"/>
    <w:rsid w:val="007C1BDA"/>
    <w:rsid w:val="007C32D6"/>
    <w:rsid w:val="007C3549"/>
    <w:rsid w:val="007C373C"/>
    <w:rsid w:val="007C3ECC"/>
    <w:rsid w:val="007C4AA1"/>
    <w:rsid w:val="007C4DB6"/>
    <w:rsid w:val="007C5BE9"/>
    <w:rsid w:val="007C6E78"/>
    <w:rsid w:val="007D17AF"/>
    <w:rsid w:val="007D1A97"/>
    <w:rsid w:val="007D3FB9"/>
    <w:rsid w:val="007D4CB8"/>
    <w:rsid w:val="007D517C"/>
    <w:rsid w:val="007D51A3"/>
    <w:rsid w:val="007D5E0C"/>
    <w:rsid w:val="007D5FD4"/>
    <w:rsid w:val="007D6EA2"/>
    <w:rsid w:val="007D7584"/>
    <w:rsid w:val="007E0B64"/>
    <w:rsid w:val="007E0BA9"/>
    <w:rsid w:val="007E0EE8"/>
    <w:rsid w:val="007E11BB"/>
    <w:rsid w:val="007E2765"/>
    <w:rsid w:val="007E290B"/>
    <w:rsid w:val="007E2D97"/>
    <w:rsid w:val="007E35B7"/>
    <w:rsid w:val="007E4030"/>
    <w:rsid w:val="007E43AC"/>
    <w:rsid w:val="007E486E"/>
    <w:rsid w:val="007E5552"/>
    <w:rsid w:val="007E6F8F"/>
    <w:rsid w:val="007F137E"/>
    <w:rsid w:val="007F1722"/>
    <w:rsid w:val="007F1899"/>
    <w:rsid w:val="007F1936"/>
    <w:rsid w:val="007F1D9C"/>
    <w:rsid w:val="007F200E"/>
    <w:rsid w:val="007F27F6"/>
    <w:rsid w:val="007F2AE7"/>
    <w:rsid w:val="007F2E06"/>
    <w:rsid w:val="007F334A"/>
    <w:rsid w:val="007F392A"/>
    <w:rsid w:val="007F568D"/>
    <w:rsid w:val="007F5BE9"/>
    <w:rsid w:val="007F76A9"/>
    <w:rsid w:val="007F7B95"/>
    <w:rsid w:val="007F7E8C"/>
    <w:rsid w:val="00801089"/>
    <w:rsid w:val="00801ABB"/>
    <w:rsid w:val="00801C58"/>
    <w:rsid w:val="00801F32"/>
    <w:rsid w:val="008020A4"/>
    <w:rsid w:val="0080220F"/>
    <w:rsid w:val="00804397"/>
    <w:rsid w:val="0080644E"/>
    <w:rsid w:val="00806462"/>
    <w:rsid w:val="00810D87"/>
    <w:rsid w:val="00810E1C"/>
    <w:rsid w:val="00812B03"/>
    <w:rsid w:val="00812BAA"/>
    <w:rsid w:val="008135B3"/>
    <w:rsid w:val="00813C9A"/>
    <w:rsid w:val="00813F88"/>
    <w:rsid w:val="00814362"/>
    <w:rsid w:val="0081443D"/>
    <w:rsid w:val="00815569"/>
    <w:rsid w:val="00815F8E"/>
    <w:rsid w:val="00816519"/>
    <w:rsid w:val="0081690C"/>
    <w:rsid w:val="00816DCB"/>
    <w:rsid w:val="0081749C"/>
    <w:rsid w:val="008206BA"/>
    <w:rsid w:val="008243BF"/>
    <w:rsid w:val="00826F2C"/>
    <w:rsid w:val="00827316"/>
    <w:rsid w:val="008306E9"/>
    <w:rsid w:val="00830A97"/>
    <w:rsid w:val="00831112"/>
    <w:rsid w:val="008312D2"/>
    <w:rsid w:val="008330F8"/>
    <w:rsid w:val="00841930"/>
    <w:rsid w:val="00841E06"/>
    <w:rsid w:val="00841F48"/>
    <w:rsid w:val="00841F56"/>
    <w:rsid w:val="00842E5C"/>
    <w:rsid w:val="00843B20"/>
    <w:rsid w:val="008444D3"/>
    <w:rsid w:val="0084568F"/>
    <w:rsid w:val="00845DF7"/>
    <w:rsid w:val="00846FFB"/>
    <w:rsid w:val="008470D6"/>
    <w:rsid w:val="00847BE8"/>
    <w:rsid w:val="0085012D"/>
    <w:rsid w:val="0085166A"/>
    <w:rsid w:val="0085203A"/>
    <w:rsid w:val="00852993"/>
    <w:rsid w:val="0085380E"/>
    <w:rsid w:val="008549D9"/>
    <w:rsid w:val="00854BFD"/>
    <w:rsid w:val="00854D49"/>
    <w:rsid w:val="00855D7B"/>
    <w:rsid w:val="00856124"/>
    <w:rsid w:val="008561C5"/>
    <w:rsid w:val="0085703E"/>
    <w:rsid w:val="0085777D"/>
    <w:rsid w:val="00857FCC"/>
    <w:rsid w:val="00860F34"/>
    <w:rsid w:val="00860FFB"/>
    <w:rsid w:val="008618A1"/>
    <w:rsid w:val="00862218"/>
    <w:rsid w:val="008628A0"/>
    <w:rsid w:val="0086346C"/>
    <w:rsid w:val="00865867"/>
    <w:rsid w:val="00865BA3"/>
    <w:rsid w:val="0086653F"/>
    <w:rsid w:val="00867160"/>
    <w:rsid w:val="00867646"/>
    <w:rsid w:val="0087037F"/>
    <w:rsid w:val="00872413"/>
    <w:rsid w:val="00872461"/>
    <w:rsid w:val="00872573"/>
    <w:rsid w:val="008728D7"/>
    <w:rsid w:val="00872C08"/>
    <w:rsid w:val="00873001"/>
    <w:rsid w:val="00873F4E"/>
    <w:rsid w:val="00874454"/>
    <w:rsid w:val="008746A0"/>
    <w:rsid w:val="008764C5"/>
    <w:rsid w:val="0087674E"/>
    <w:rsid w:val="00876F5A"/>
    <w:rsid w:val="008779C8"/>
    <w:rsid w:val="008779CF"/>
    <w:rsid w:val="008817D9"/>
    <w:rsid w:val="008838D3"/>
    <w:rsid w:val="008838F0"/>
    <w:rsid w:val="00883E9B"/>
    <w:rsid w:val="00884BC2"/>
    <w:rsid w:val="00885D9B"/>
    <w:rsid w:val="0088649A"/>
    <w:rsid w:val="0088653C"/>
    <w:rsid w:val="0088676A"/>
    <w:rsid w:val="00887ACF"/>
    <w:rsid w:val="00890382"/>
    <w:rsid w:val="00890656"/>
    <w:rsid w:val="00890BA8"/>
    <w:rsid w:val="008928F1"/>
    <w:rsid w:val="00892C32"/>
    <w:rsid w:val="008930FD"/>
    <w:rsid w:val="00893407"/>
    <w:rsid w:val="00894800"/>
    <w:rsid w:val="008958EE"/>
    <w:rsid w:val="0089748B"/>
    <w:rsid w:val="00897B02"/>
    <w:rsid w:val="00897FB5"/>
    <w:rsid w:val="008A06C6"/>
    <w:rsid w:val="008A0C21"/>
    <w:rsid w:val="008A31A2"/>
    <w:rsid w:val="008A31B3"/>
    <w:rsid w:val="008A31BE"/>
    <w:rsid w:val="008A3428"/>
    <w:rsid w:val="008A3780"/>
    <w:rsid w:val="008A5684"/>
    <w:rsid w:val="008A617F"/>
    <w:rsid w:val="008A618F"/>
    <w:rsid w:val="008A684F"/>
    <w:rsid w:val="008A71FB"/>
    <w:rsid w:val="008A72CF"/>
    <w:rsid w:val="008A736C"/>
    <w:rsid w:val="008A770D"/>
    <w:rsid w:val="008A7BE8"/>
    <w:rsid w:val="008A7F2E"/>
    <w:rsid w:val="008B04A8"/>
    <w:rsid w:val="008B49FD"/>
    <w:rsid w:val="008B55B1"/>
    <w:rsid w:val="008B76EE"/>
    <w:rsid w:val="008C0536"/>
    <w:rsid w:val="008C0566"/>
    <w:rsid w:val="008C08FB"/>
    <w:rsid w:val="008C0F9D"/>
    <w:rsid w:val="008C2179"/>
    <w:rsid w:val="008C23CD"/>
    <w:rsid w:val="008C2625"/>
    <w:rsid w:val="008C47C6"/>
    <w:rsid w:val="008C492F"/>
    <w:rsid w:val="008C4F6F"/>
    <w:rsid w:val="008C527B"/>
    <w:rsid w:val="008C5ABA"/>
    <w:rsid w:val="008C76BB"/>
    <w:rsid w:val="008C7B59"/>
    <w:rsid w:val="008C7DD5"/>
    <w:rsid w:val="008D1174"/>
    <w:rsid w:val="008D1DAC"/>
    <w:rsid w:val="008D1F04"/>
    <w:rsid w:val="008D2042"/>
    <w:rsid w:val="008D3800"/>
    <w:rsid w:val="008D4037"/>
    <w:rsid w:val="008D5307"/>
    <w:rsid w:val="008D6BED"/>
    <w:rsid w:val="008D7B38"/>
    <w:rsid w:val="008E1C7D"/>
    <w:rsid w:val="008E1EB2"/>
    <w:rsid w:val="008E2E5A"/>
    <w:rsid w:val="008E31C1"/>
    <w:rsid w:val="008E4BA0"/>
    <w:rsid w:val="008E6C7A"/>
    <w:rsid w:val="008E6FEB"/>
    <w:rsid w:val="008E723A"/>
    <w:rsid w:val="008F0D87"/>
    <w:rsid w:val="008F0E91"/>
    <w:rsid w:val="008F0FFC"/>
    <w:rsid w:val="008F1304"/>
    <w:rsid w:val="008F1353"/>
    <w:rsid w:val="008F1DEE"/>
    <w:rsid w:val="008F3DD3"/>
    <w:rsid w:val="008F491D"/>
    <w:rsid w:val="008F4DC0"/>
    <w:rsid w:val="008F57AB"/>
    <w:rsid w:val="008F5A01"/>
    <w:rsid w:val="008F617E"/>
    <w:rsid w:val="008F65A0"/>
    <w:rsid w:val="008F67DF"/>
    <w:rsid w:val="008F686F"/>
    <w:rsid w:val="008F70C7"/>
    <w:rsid w:val="008F7800"/>
    <w:rsid w:val="00901092"/>
    <w:rsid w:val="00901E89"/>
    <w:rsid w:val="00902B00"/>
    <w:rsid w:val="00902E45"/>
    <w:rsid w:val="009041C8"/>
    <w:rsid w:val="0090427C"/>
    <w:rsid w:val="00904320"/>
    <w:rsid w:val="0090493A"/>
    <w:rsid w:val="0090498F"/>
    <w:rsid w:val="00904D3C"/>
    <w:rsid w:val="0090550E"/>
    <w:rsid w:val="009057B8"/>
    <w:rsid w:val="00905F4D"/>
    <w:rsid w:val="00905FCD"/>
    <w:rsid w:val="00906CE8"/>
    <w:rsid w:val="00907457"/>
    <w:rsid w:val="0090762B"/>
    <w:rsid w:val="00907851"/>
    <w:rsid w:val="00907971"/>
    <w:rsid w:val="009120A8"/>
    <w:rsid w:val="009124F3"/>
    <w:rsid w:val="00912D3E"/>
    <w:rsid w:val="00913B5C"/>
    <w:rsid w:val="00914798"/>
    <w:rsid w:val="00915973"/>
    <w:rsid w:val="00915F94"/>
    <w:rsid w:val="009160D4"/>
    <w:rsid w:val="009164FB"/>
    <w:rsid w:val="00917919"/>
    <w:rsid w:val="00917984"/>
    <w:rsid w:val="00920A6D"/>
    <w:rsid w:val="00920F9A"/>
    <w:rsid w:val="00923442"/>
    <w:rsid w:val="00923542"/>
    <w:rsid w:val="009248AC"/>
    <w:rsid w:val="00924F88"/>
    <w:rsid w:val="00924F89"/>
    <w:rsid w:val="009260CD"/>
    <w:rsid w:val="00926820"/>
    <w:rsid w:val="00926924"/>
    <w:rsid w:val="009272E9"/>
    <w:rsid w:val="00927913"/>
    <w:rsid w:val="00927BDE"/>
    <w:rsid w:val="0093100A"/>
    <w:rsid w:val="00932A0F"/>
    <w:rsid w:val="00933AC1"/>
    <w:rsid w:val="00933CAF"/>
    <w:rsid w:val="00934144"/>
    <w:rsid w:val="009341DB"/>
    <w:rsid w:val="00935BD5"/>
    <w:rsid w:val="00936CBF"/>
    <w:rsid w:val="0093778A"/>
    <w:rsid w:val="0094157E"/>
    <w:rsid w:val="00943308"/>
    <w:rsid w:val="00943FBD"/>
    <w:rsid w:val="00944B33"/>
    <w:rsid w:val="00945471"/>
    <w:rsid w:val="00945A8E"/>
    <w:rsid w:val="00946108"/>
    <w:rsid w:val="00950421"/>
    <w:rsid w:val="009510BB"/>
    <w:rsid w:val="009526CE"/>
    <w:rsid w:val="009544D0"/>
    <w:rsid w:val="00954915"/>
    <w:rsid w:val="00956B62"/>
    <w:rsid w:val="00956E15"/>
    <w:rsid w:val="009579DE"/>
    <w:rsid w:val="00957E0F"/>
    <w:rsid w:val="0096002D"/>
    <w:rsid w:val="0096013A"/>
    <w:rsid w:val="00960C13"/>
    <w:rsid w:val="00960CE7"/>
    <w:rsid w:val="00962999"/>
    <w:rsid w:val="00962B2C"/>
    <w:rsid w:val="0096405B"/>
    <w:rsid w:val="0096489B"/>
    <w:rsid w:val="009650F9"/>
    <w:rsid w:val="009653E9"/>
    <w:rsid w:val="00965EEF"/>
    <w:rsid w:val="009662B0"/>
    <w:rsid w:val="009672DB"/>
    <w:rsid w:val="00970897"/>
    <w:rsid w:val="00970E61"/>
    <w:rsid w:val="0097148D"/>
    <w:rsid w:val="00971523"/>
    <w:rsid w:val="00971B0A"/>
    <w:rsid w:val="009722CB"/>
    <w:rsid w:val="00972C3D"/>
    <w:rsid w:val="00973686"/>
    <w:rsid w:val="00974519"/>
    <w:rsid w:val="009748B4"/>
    <w:rsid w:val="00975FDB"/>
    <w:rsid w:val="0097645D"/>
    <w:rsid w:val="00976F8C"/>
    <w:rsid w:val="00980C43"/>
    <w:rsid w:val="00982DDC"/>
    <w:rsid w:val="00984FCA"/>
    <w:rsid w:val="009852C0"/>
    <w:rsid w:val="009860A9"/>
    <w:rsid w:val="00990848"/>
    <w:rsid w:val="00990B32"/>
    <w:rsid w:val="00991412"/>
    <w:rsid w:val="009927B3"/>
    <w:rsid w:val="00992FFE"/>
    <w:rsid w:val="009933DE"/>
    <w:rsid w:val="0099381A"/>
    <w:rsid w:val="00993CC7"/>
    <w:rsid w:val="009948F4"/>
    <w:rsid w:val="00994C9C"/>
    <w:rsid w:val="009953AE"/>
    <w:rsid w:val="0099668B"/>
    <w:rsid w:val="00996FBA"/>
    <w:rsid w:val="00997406"/>
    <w:rsid w:val="009A0BF5"/>
    <w:rsid w:val="009A1815"/>
    <w:rsid w:val="009A3545"/>
    <w:rsid w:val="009A56D3"/>
    <w:rsid w:val="009A7126"/>
    <w:rsid w:val="009A7B08"/>
    <w:rsid w:val="009A7FFC"/>
    <w:rsid w:val="009B065C"/>
    <w:rsid w:val="009B0AC5"/>
    <w:rsid w:val="009B27E1"/>
    <w:rsid w:val="009B2AF5"/>
    <w:rsid w:val="009B3C05"/>
    <w:rsid w:val="009B403B"/>
    <w:rsid w:val="009B41F2"/>
    <w:rsid w:val="009B4CA3"/>
    <w:rsid w:val="009B4F81"/>
    <w:rsid w:val="009B5845"/>
    <w:rsid w:val="009C0616"/>
    <w:rsid w:val="009C0B17"/>
    <w:rsid w:val="009C25BE"/>
    <w:rsid w:val="009C38E7"/>
    <w:rsid w:val="009C39C7"/>
    <w:rsid w:val="009C3C90"/>
    <w:rsid w:val="009C4175"/>
    <w:rsid w:val="009D1DB2"/>
    <w:rsid w:val="009D3072"/>
    <w:rsid w:val="009D35E6"/>
    <w:rsid w:val="009D3B25"/>
    <w:rsid w:val="009D4D83"/>
    <w:rsid w:val="009D58E1"/>
    <w:rsid w:val="009D77AB"/>
    <w:rsid w:val="009D796C"/>
    <w:rsid w:val="009E02C7"/>
    <w:rsid w:val="009E06B6"/>
    <w:rsid w:val="009E0D87"/>
    <w:rsid w:val="009E5AE6"/>
    <w:rsid w:val="009E5B37"/>
    <w:rsid w:val="009E5BC1"/>
    <w:rsid w:val="009E6876"/>
    <w:rsid w:val="009E7A45"/>
    <w:rsid w:val="009E7EAB"/>
    <w:rsid w:val="009F0A0D"/>
    <w:rsid w:val="009F177C"/>
    <w:rsid w:val="009F18B7"/>
    <w:rsid w:val="009F4C2C"/>
    <w:rsid w:val="009F61E7"/>
    <w:rsid w:val="009F66A8"/>
    <w:rsid w:val="009F77FD"/>
    <w:rsid w:val="00A00707"/>
    <w:rsid w:val="00A00D5C"/>
    <w:rsid w:val="00A01738"/>
    <w:rsid w:val="00A02093"/>
    <w:rsid w:val="00A03018"/>
    <w:rsid w:val="00A0321A"/>
    <w:rsid w:val="00A0336E"/>
    <w:rsid w:val="00A033B4"/>
    <w:rsid w:val="00A0365C"/>
    <w:rsid w:val="00A037B6"/>
    <w:rsid w:val="00A03AA3"/>
    <w:rsid w:val="00A04D3D"/>
    <w:rsid w:val="00A052F2"/>
    <w:rsid w:val="00A074D1"/>
    <w:rsid w:val="00A076D8"/>
    <w:rsid w:val="00A07C1C"/>
    <w:rsid w:val="00A103D7"/>
    <w:rsid w:val="00A107C1"/>
    <w:rsid w:val="00A11055"/>
    <w:rsid w:val="00A12AEB"/>
    <w:rsid w:val="00A12E2B"/>
    <w:rsid w:val="00A162E8"/>
    <w:rsid w:val="00A163E4"/>
    <w:rsid w:val="00A16412"/>
    <w:rsid w:val="00A1670D"/>
    <w:rsid w:val="00A20B0E"/>
    <w:rsid w:val="00A22A31"/>
    <w:rsid w:val="00A23194"/>
    <w:rsid w:val="00A2338A"/>
    <w:rsid w:val="00A236AC"/>
    <w:rsid w:val="00A27845"/>
    <w:rsid w:val="00A27926"/>
    <w:rsid w:val="00A27CF9"/>
    <w:rsid w:val="00A30038"/>
    <w:rsid w:val="00A303DA"/>
    <w:rsid w:val="00A31932"/>
    <w:rsid w:val="00A31C61"/>
    <w:rsid w:val="00A32105"/>
    <w:rsid w:val="00A326A4"/>
    <w:rsid w:val="00A332E6"/>
    <w:rsid w:val="00A33707"/>
    <w:rsid w:val="00A33D6D"/>
    <w:rsid w:val="00A34929"/>
    <w:rsid w:val="00A354B2"/>
    <w:rsid w:val="00A35A5D"/>
    <w:rsid w:val="00A37AD0"/>
    <w:rsid w:val="00A37E30"/>
    <w:rsid w:val="00A402E6"/>
    <w:rsid w:val="00A41D93"/>
    <w:rsid w:val="00A43054"/>
    <w:rsid w:val="00A43251"/>
    <w:rsid w:val="00A441F6"/>
    <w:rsid w:val="00A44A40"/>
    <w:rsid w:val="00A45209"/>
    <w:rsid w:val="00A45DBC"/>
    <w:rsid w:val="00A462A3"/>
    <w:rsid w:val="00A47AD4"/>
    <w:rsid w:val="00A50F72"/>
    <w:rsid w:val="00A5135C"/>
    <w:rsid w:val="00A51ADC"/>
    <w:rsid w:val="00A52009"/>
    <w:rsid w:val="00A5334D"/>
    <w:rsid w:val="00A5529B"/>
    <w:rsid w:val="00A55D8E"/>
    <w:rsid w:val="00A57445"/>
    <w:rsid w:val="00A60432"/>
    <w:rsid w:val="00A60C99"/>
    <w:rsid w:val="00A61910"/>
    <w:rsid w:val="00A61DA2"/>
    <w:rsid w:val="00A62854"/>
    <w:rsid w:val="00A634B5"/>
    <w:rsid w:val="00A64A81"/>
    <w:rsid w:val="00A64F55"/>
    <w:rsid w:val="00A67264"/>
    <w:rsid w:val="00A701BB"/>
    <w:rsid w:val="00A70D2B"/>
    <w:rsid w:val="00A7170A"/>
    <w:rsid w:val="00A71FC8"/>
    <w:rsid w:val="00A7239A"/>
    <w:rsid w:val="00A72FD4"/>
    <w:rsid w:val="00A732A9"/>
    <w:rsid w:val="00A73E4C"/>
    <w:rsid w:val="00A7443E"/>
    <w:rsid w:val="00A7471E"/>
    <w:rsid w:val="00A747C0"/>
    <w:rsid w:val="00A7559A"/>
    <w:rsid w:val="00A75ACE"/>
    <w:rsid w:val="00A75DCE"/>
    <w:rsid w:val="00A77722"/>
    <w:rsid w:val="00A77DC1"/>
    <w:rsid w:val="00A82398"/>
    <w:rsid w:val="00A82C12"/>
    <w:rsid w:val="00A8314A"/>
    <w:rsid w:val="00A8457A"/>
    <w:rsid w:val="00A85331"/>
    <w:rsid w:val="00A8649C"/>
    <w:rsid w:val="00A86A96"/>
    <w:rsid w:val="00A900C8"/>
    <w:rsid w:val="00A902A2"/>
    <w:rsid w:val="00A91538"/>
    <w:rsid w:val="00A91CAB"/>
    <w:rsid w:val="00A9208F"/>
    <w:rsid w:val="00A93DC4"/>
    <w:rsid w:val="00A974F7"/>
    <w:rsid w:val="00AA148B"/>
    <w:rsid w:val="00AA2B68"/>
    <w:rsid w:val="00AA32E7"/>
    <w:rsid w:val="00AA3E0C"/>
    <w:rsid w:val="00AA4E39"/>
    <w:rsid w:val="00AA55EB"/>
    <w:rsid w:val="00AA57A2"/>
    <w:rsid w:val="00AA63BC"/>
    <w:rsid w:val="00AA66F2"/>
    <w:rsid w:val="00AB075C"/>
    <w:rsid w:val="00AB0E0E"/>
    <w:rsid w:val="00AB3862"/>
    <w:rsid w:val="00AB4E7E"/>
    <w:rsid w:val="00AB5F57"/>
    <w:rsid w:val="00AB6903"/>
    <w:rsid w:val="00AB7905"/>
    <w:rsid w:val="00AC0091"/>
    <w:rsid w:val="00AC1170"/>
    <w:rsid w:val="00AC16B4"/>
    <w:rsid w:val="00AC211F"/>
    <w:rsid w:val="00AC217B"/>
    <w:rsid w:val="00AC2470"/>
    <w:rsid w:val="00AC3506"/>
    <w:rsid w:val="00AC3BD5"/>
    <w:rsid w:val="00AC401A"/>
    <w:rsid w:val="00AC40EE"/>
    <w:rsid w:val="00AC4E64"/>
    <w:rsid w:val="00AC66E1"/>
    <w:rsid w:val="00AC6E7B"/>
    <w:rsid w:val="00AC7D9B"/>
    <w:rsid w:val="00AC7F52"/>
    <w:rsid w:val="00AD38B3"/>
    <w:rsid w:val="00AD4200"/>
    <w:rsid w:val="00AD548A"/>
    <w:rsid w:val="00AD5711"/>
    <w:rsid w:val="00AD61A5"/>
    <w:rsid w:val="00AD6335"/>
    <w:rsid w:val="00AD6C33"/>
    <w:rsid w:val="00AD7987"/>
    <w:rsid w:val="00AD7E1F"/>
    <w:rsid w:val="00AE02F2"/>
    <w:rsid w:val="00AE1138"/>
    <w:rsid w:val="00AE1A2D"/>
    <w:rsid w:val="00AE3C54"/>
    <w:rsid w:val="00AE58F2"/>
    <w:rsid w:val="00AE5C5D"/>
    <w:rsid w:val="00AE647A"/>
    <w:rsid w:val="00AE67C7"/>
    <w:rsid w:val="00AE72EE"/>
    <w:rsid w:val="00AE7E4E"/>
    <w:rsid w:val="00AF0C40"/>
    <w:rsid w:val="00AF1B90"/>
    <w:rsid w:val="00AF1F7B"/>
    <w:rsid w:val="00AF29B2"/>
    <w:rsid w:val="00AF2AAE"/>
    <w:rsid w:val="00AF2E24"/>
    <w:rsid w:val="00AF33D3"/>
    <w:rsid w:val="00AF39AE"/>
    <w:rsid w:val="00AF3FF7"/>
    <w:rsid w:val="00AF4551"/>
    <w:rsid w:val="00AF4B13"/>
    <w:rsid w:val="00AF4FC1"/>
    <w:rsid w:val="00AF57C1"/>
    <w:rsid w:val="00AF5B73"/>
    <w:rsid w:val="00AF6601"/>
    <w:rsid w:val="00B01C48"/>
    <w:rsid w:val="00B03ECB"/>
    <w:rsid w:val="00B0403E"/>
    <w:rsid w:val="00B05F10"/>
    <w:rsid w:val="00B069FA"/>
    <w:rsid w:val="00B076D4"/>
    <w:rsid w:val="00B11042"/>
    <w:rsid w:val="00B11C9B"/>
    <w:rsid w:val="00B1353E"/>
    <w:rsid w:val="00B13E99"/>
    <w:rsid w:val="00B1400A"/>
    <w:rsid w:val="00B14374"/>
    <w:rsid w:val="00B15DE4"/>
    <w:rsid w:val="00B16329"/>
    <w:rsid w:val="00B169B8"/>
    <w:rsid w:val="00B16AEB"/>
    <w:rsid w:val="00B2065B"/>
    <w:rsid w:val="00B20A12"/>
    <w:rsid w:val="00B20F1B"/>
    <w:rsid w:val="00B21329"/>
    <w:rsid w:val="00B21C7E"/>
    <w:rsid w:val="00B21F46"/>
    <w:rsid w:val="00B2241C"/>
    <w:rsid w:val="00B23132"/>
    <w:rsid w:val="00B23984"/>
    <w:rsid w:val="00B24A34"/>
    <w:rsid w:val="00B26312"/>
    <w:rsid w:val="00B2674C"/>
    <w:rsid w:val="00B26DE1"/>
    <w:rsid w:val="00B27486"/>
    <w:rsid w:val="00B30502"/>
    <w:rsid w:val="00B30F04"/>
    <w:rsid w:val="00B31447"/>
    <w:rsid w:val="00B323B3"/>
    <w:rsid w:val="00B3439C"/>
    <w:rsid w:val="00B3452B"/>
    <w:rsid w:val="00B34CEC"/>
    <w:rsid w:val="00B34D8F"/>
    <w:rsid w:val="00B34E09"/>
    <w:rsid w:val="00B358A0"/>
    <w:rsid w:val="00B3680B"/>
    <w:rsid w:val="00B36A33"/>
    <w:rsid w:val="00B36EE5"/>
    <w:rsid w:val="00B3725F"/>
    <w:rsid w:val="00B37EEC"/>
    <w:rsid w:val="00B40E28"/>
    <w:rsid w:val="00B429C5"/>
    <w:rsid w:val="00B42E9F"/>
    <w:rsid w:val="00B44F51"/>
    <w:rsid w:val="00B450A9"/>
    <w:rsid w:val="00B456F7"/>
    <w:rsid w:val="00B46298"/>
    <w:rsid w:val="00B467B2"/>
    <w:rsid w:val="00B46EAE"/>
    <w:rsid w:val="00B50224"/>
    <w:rsid w:val="00B519C7"/>
    <w:rsid w:val="00B51AFC"/>
    <w:rsid w:val="00B523F3"/>
    <w:rsid w:val="00B53AAC"/>
    <w:rsid w:val="00B547D9"/>
    <w:rsid w:val="00B54C72"/>
    <w:rsid w:val="00B55AC6"/>
    <w:rsid w:val="00B56652"/>
    <w:rsid w:val="00B57232"/>
    <w:rsid w:val="00B60B2C"/>
    <w:rsid w:val="00B60BEE"/>
    <w:rsid w:val="00B60D05"/>
    <w:rsid w:val="00B62E85"/>
    <w:rsid w:val="00B64A70"/>
    <w:rsid w:val="00B66F6E"/>
    <w:rsid w:val="00B673C9"/>
    <w:rsid w:val="00B67D2D"/>
    <w:rsid w:val="00B7163A"/>
    <w:rsid w:val="00B72114"/>
    <w:rsid w:val="00B73318"/>
    <w:rsid w:val="00B74662"/>
    <w:rsid w:val="00B75E66"/>
    <w:rsid w:val="00B80225"/>
    <w:rsid w:val="00B802FF"/>
    <w:rsid w:val="00B80ECA"/>
    <w:rsid w:val="00B8231B"/>
    <w:rsid w:val="00B826AF"/>
    <w:rsid w:val="00B8342B"/>
    <w:rsid w:val="00B83515"/>
    <w:rsid w:val="00B838B8"/>
    <w:rsid w:val="00B839CA"/>
    <w:rsid w:val="00B83B95"/>
    <w:rsid w:val="00B8476E"/>
    <w:rsid w:val="00B84FAD"/>
    <w:rsid w:val="00B87F1D"/>
    <w:rsid w:val="00B91117"/>
    <w:rsid w:val="00B91393"/>
    <w:rsid w:val="00B925DA"/>
    <w:rsid w:val="00B9315F"/>
    <w:rsid w:val="00B9323C"/>
    <w:rsid w:val="00B94801"/>
    <w:rsid w:val="00B94816"/>
    <w:rsid w:val="00B949FF"/>
    <w:rsid w:val="00B94A32"/>
    <w:rsid w:val="00B9559A"/>
    <w:rsid w:val="00B95606"/>
    <w:rsid w:val="00B95C31"/>
    <w:rsid w:val="00B95F30"/>
    <w:rsid w:val="00BA0E99"/>
    <w:rsid w:val="00BA1E19"/>
    <w:rsid w:val="00BA3A04"/>
    <w:rsid w:val="00BA3E63"/>
    <w:rsid w:val="00BA544E"/>
    <w:rsid w:val="00BA6ACD"/>
    <w:rsid w:val="00BB01D7"/>
    <w:rsid w:val="00BB0ECC"/>
    <w:rsid w:val="00BB1CC1"/>
    <w:rsid w:val="00BB1CF6"/>
    <w:rsid w:val="00BB2886"/>
    <w:rsid w:val="00BB2912"/>
    <w:rsid w:val="00BB3989"/>
    <w:rsid w:val="00BB47A5"/>
    <w:rsid w:val="00BB60BD"/>
    <w:rsid w:val="00BB60CA"/>
    <w:rsid w:val="00BC05A7"/>
    <w:rsid w:val="00BC0B21"/>
    <w:rsid w:val="00BC11CF"/>
    <w:rsid w:val="00BC1EE8"/>
    <w:rsid w:val="00BC25A2"/>
    <w:rsid w:val="00BC3928"/>
    <w:rsid w:val="00BC3F4D"/>
    <w:rsid w:val="00BC5497"/>
    <w:rsid w:val="00BC6295"/>
    <w:rsid w:val="00BD20EC"/>
    <w:rsid w:val="00BD36CD"/>
    <w:rsid w:val="00BD3814"/>
    <w:rsid w:val="00BD3B59"/>
    <w:rsid w:val="00BD3E3B"/>
    <w:rsid w:val="00BD605D"/>
    <w:rsid w:val="00BD673D"/>
    <w:rsid w:val="00BD6AC0"/>
    <w:rsid w:val="00BE0D62"/>
    <w:rsid w:val="00BE24E4"/>
    <w:rsid w:val="00BE2AD1"/>
    <w:rsid w:val="00BE2EC8"/>
    <w:rsid w:val="00BE33E9"/>
    <w:rsid w:val="00BE3C7F"/>
    <w:rsid w:val="00BE4226"/>
    <w:rsid w:val="00BE5797"/>
    <w:rsid w:val="00BE67D6"/>
    <w:rsid w:val="00BE7542"/>
    <w:rsid w:val="00BF131F"/>
    <w:rsid w:val="00BF1D71"/>
    <w:rsid w:val="00BF307E"/>
    <w:rsid w:val="00BF3B00"/>
    <w:rsid w:val="00BF4E04"/>
    <w:rsid w:val="00BF548C"/>
    <w:rsid w:val="00BF554C"/>
    <w:rsid w:val="00BF58F3"/>
    <w:rsid w:val="00BF64D0"/>
    <w:rsid w:val="00BF71A3"/>
    <w:rsid w:val="00C00322"/>
    <w:rsid w:val="00C0096B"/>
    <w:rsid w:val="00C00B7C"/>
    <w:rsid w:val="00C01532"/>
    <w:rsid w:val="00C01D91"/>
    <w:rsid w:val="00C0338F"/>
    <w:rsid w:val="00C03C52"/>
    <w:rsid w:val="00C03E4B"/>
    <w:rsid w:val="00C03FB5"/>
    <w:rsid w:val="00C04835"/>
    <w:rsid w:val="00C04906"/>
    <w:rsid w:val="00C069E0"/>
    <w:rsid w:val="00C0775C"/>
    <w:rsid w:val="00C07CBE"/>
    <w:rsid w:val="00C07F42"/>
    <w:rsid w:val="00C109C5"/>
    <w:rsid w:val="00C10E09"/>
    <w:rsid w:val="00C13D26"/>
    <w:rsid w:val="00C15ABE"/>
    <w:rsid w:val="00C15C48"/>
    <w:rsid w:val="00C15C5A"/>
    <w:rsid w:val="00C17699"/>
    <w:rsid w:val="00C2121B"/>
    <w:rsid w:val="00C21F5B"/>
    <w:rsid w:val="00C225E2"/>
    <w:rsid w:val="00C22CFA"/>
    <w:rsid w:val="00C23BFA"/>
    <w:rsid w:val="00C24367"/>
    <w:rsid w:val="00C2565D"/>
    <w:rsid w:val="00C26167"/>
    <w:rsid w:val="00C261DC"/>
    <w:rsid w:val="00C26BD5"/>
    <w:rsid w:val="00C306D6"/>
    <w:rsid w:val="00C3109E"/>
    <w:rsid w:val="00C31A69"/>
    <w:rsid w:val="00C33433"/>
    <w:rsid w:val="00C3487E"/>
    <w:rsid w:val="00C34B4F"/>
    <w:rsid w:val="00C35665"/>
    <w:rsid w:val="00C35765"/>
    <w:rsid w:val="00C36333"/>
    <w:rsid w:val="00C36533"/>
    <w:rsid w:val="00C37266"/>
    <w:rsid w:val="00C3791C"/>
    <w:rsid w:val="00C37EC6"/>
    <w:rsid w:val="00C4040F"/>
    <w:rsid w:val="00C40693"/>
    <w:rsid w:val="00C421B9"/>
    <w:rsid w:val="00C421BC"/>
    <w:rsid w:val="00C42879"/>
    <w:rsid w:val="00C4291A"/>
    <w:rsid w:val="00C42E9A"/>
    <w:rsid w:val="00C43A03"/>
    <w:rsid w:val="00C445E7"/>
    <w:rsid w:val="00C446F9"/>
    <w:rsid w:val="00C45987"/>
    <w:rsid w:val="00C47ED2"/>
    <w:rsid w:val="00C50259"/>
    <w:rsid w:val="00C51EA7"/>
    <w:rsid w:val="00C51F29"/>
    <w:rsid w:val="00C537D7"/>
    <w:rsid w:val="00C54AC3"/>
    <w:rsid w:val="00C55073"/>
    <w:rsid w:val="00C57701"/>
    <w:rsid w:val="00C57B6A"/>
    <w:rsid w:val="00C57E52"/>
    <w:rsid w:val="00C615F9"/>
    <w:rsid w:val="00C65370"/>
    <w:rsid w:val="00C65DB5"/>
    <w:rsid w:val="00C66657"/>
    <w:rsid w:val="00C670AA"/>
    <w:rsid w:val="00C7075D"/>
    <w:rsid w:val="00C716D1"/>
    <w:rsid w:val="00C722BD"/>
    <w:rsid w:val="00C724AB"/>
    <w:rsid w:val="00C72860"/>
    <w:rsid w:val="00C72CC9"/>
    <w:rsid w:val="00C72FE8"/>
    <w:rsid w:val="00C73A2F"/>
    <w:rsid w:val="00C73D85"/>
    <w:rsid w:val="00C748EB"/>
    <w:rsid w:val="00C74DB6"/>
    <w:rsid w:val="00C74E17"/>
    <w:rsid w:val="00C751D7"/>
    <w:rsid w:val="00C76C9F"/>
    <w:rsid w:val="00C76E0E"/>
    <w:rsid w:val="00C77081"/>
    <w:rsid w:val="00C80F8F"/>
    <w:rsid w:val="00C81802"/>
    <w:rsid w:val="00C83737"/>
    <w:rsid w:val="00C840EF"/>
    <w:rsid w:val="00C85052"/>
    <w:rsid w:val="00C8554B"/>
    <w:rsid w:val="00C86BD7"/>
    <w:rsid w:val="00C87079"/>
    <w:rsid w:val="00C87DE3"/>
    <w:rsid w:val="00C90B71"/>
    <w:rsid w:val="00C90E48"/>
    <w:rsid w:val="00C90FFB"/>
    <w:rsid w:val="00C9222E"/>
    <w:rsid w:val="00C9383C"/>
    <w:rsid w:val="00C968AB"/>
    <w:rsid w:val="00C96975"/>
    <w:rsid w:val="00C96CCD"/>
    <w:rsid w:val="00CA0E87"/>
    <w:rsid w:val="00CA1BC6"/>
    <w:rsid w:val="00CA3740"/>
    <w:rsid w:val="00CA619E"/>
    <w:rsid w:val="00CA6764"/>
    <w:rsid w:val="00CA7A13"/>
    <w:rsid w:val="00CA7E5B"/>
    <w:rsid w:val="00CB018F"/>
    <w:rsid w:val="00CB1919"/>
    <w:rsid w:val="00CB1AC2"/>
    <w:rsid w:val="00CB1F36"/>
    <w:rsid w:val="00CB319C"/>
    <w:rsid w:val="00CB34FE"/>
    <w:rsid w:val="00CB4A4C"/>
    <w:rsid w:val="00CC045E"/>
    <w:rsid w:val="00CC0958"/>
    <w:rsid w:val="00CC110E"/>
    <w:rsid w:val="00CC1704"/>
    <w:rsid w:val="00CC1CFF"/>
    <w:rsid w:val="00CC30AB"/>
    <w:rsid w:val="00CC4445"/>
    <w:rsid w:val="00CC7A45"/>
    <w:rsid w:val="00CD0D06"/>
    <w:rsid w:val="00CD12D5"/>
    <w:rsid w:val="00CD2DBD"/>
    <w:rsid w:val="00CD33F0"/>
    <w:rsid w:val="00CD3FC7"/>
    <w:rsid w:val="00CD45DA"/>
    <w:rsid w:val="00CD7BCF"/>
    <w:rsid w:val="00CE005F"/>
    <w:rsid w:val="00CE033D"/>
    <w:rsid w:val="00CE0861"/>
    <w:rsid w:val="00CE0C12"/>
    <w:rsid w:val="00CE108E"/>
    <w:rsid w:val="00CE1AED"/>
    <w:rsid w:val="00CE1FEB"/>
    <w:rsid w:val="00CE2AE2"/>
    <w:rsid w:val="00CE2F54"/>
    <w:rsid w:val="00CE2FA1"/>
    <w:rsid w:val="00CE3CFA"/>
    <w:rsid w:val="00CE4245"/>
    <w:rsid w:val="00CE4D33"/>
    <w:rsid w:val="00CE4F28"/>
    <w:rsid w:val="00CE5D6E"/>
    <w:rsid w:val="00CE64E3"/>
    <w:rsid w:val="00CE6A2C"/>
    <w:rsid w:val="00CE6A8B"/>
    <w:rsid w:val="00CE73CB"/>
    <w:rsid w:val="00CF2ACE"/>
    <w:rsid w:val="00CF2B07"/>
    <w:rsid w:val="00CF35E9"/>
    <w:rsid w:val="00CF3843"/>
    <w:rsid w:val="00CF3E48"/>
    <w:rsid w:val="00CF4599"/>
    <w:rsid w:val="00CF67EE"/>
    <w:rsid w:val="00CF792E"/>
    <w:rsid w:val="00CF796E"/>
    <w:rsid w:val="00CF7C4A"/>
    <w:rsid w:val="00CF7FE4"/>
    <w:rsid w:val="00D006CA"/>
    <w:rsid w:val="00D00805"/>
    <w:rsid w:val="00D02E7F"/>
    <w:rsid w:val="00D03322"/>
    <w:rsid w:val="00D044BB"/>
    <w:rsid w:val="00D04A3D"/>
    <w:rsid w:val="00D04F9E"/>
    <w:rsid w:val="00D0581A"/>
    <w:rsid w:val="00D058CC"/>
    <w:rsid w:val="00D05BC1"/>
    <w:rsid w:val="00D06B18"/>
    <w:rsid w:val="00D0732E"/>
    <w:rsid w:val="00D10229"/>
    <w:rsid w:val="00D11E98"/>
    <w:rsid w:val="00D122E2"/>
    <w:rsid w:val="00D124D8"/>
    <w:rsid w:val="00D12C26"/>
    <w:rsid w:val="00D13B5C"/>
    <w:rsid w:val="00D149C4"/>
    <w:rsid w:val="00D14A84"/>
    <w:rsid w:val="00D15208"/>
    <w:rsid w:val="00D153F0"/>
    <w:rsid w:val="00D156BA"/>
    <w:rsid w:val="00D16D30"/>
    <w:rsid w:val="00D174DA"/>
    <w:rsid w:val="00D17AA0"/>
    <w:rsid w:val="00D17B1C"/>
    <w:rsid w:val="00D20DAC"/>
    <w:rsid w:val="00D219D7"/>
    <w:rsid w:val="00D22AD7"/>
    <w:rsid w:val="00D24456"/>
    <w:rsid w:val="00D25AE5"/>
    <w:rsid w:val="00D26A22"/>
    <w:rsid w:val="00D30478"/>
    <w:rsid w:val="00D30DCA"/>
    <w:rsid w:val="00D30E92"/>
    <w:rsid w:val="00D30F86"/>
    <w:rsid w:val="00D31064"/>
    <w:rsid w:val="00D3140D"/>
    <w:rsid w:val="00D31979"/>
    <w:rsid w:val="00D32281"/>
    <w:rsid w:val="00D323D9"/>
    <w:rsid w:val="00D331AA"/>
    <w:rsid w:val="00D3508E"/>
    <w:rsid w:val="00D35612"/>
    <w:rsid w:val="00D358B7"/>
    <w:rsid w:val="00D36315"/>
    <w:rsid w:val="00D36EA1"/>
    <w:rsid w:val="00D37786"/>
    <w:rsid w:val="00D400C4"/>
    <w:rsid w:val="00D40866"/>
    <w:rsid w:val="00D42682"/>
    <w:rsid w:val="00D428B0"/>
    <w:rsid w:val="00D4399A"/>
    <w:rsid w:val="00D439C0"/>
    <w:rsid w:val="00D43C3A"/>
    <w:rsid w:val="00D45548"/>
    <w:rsid w:val="00D45C37"/>
    <w:rsid w:val="00D464A1"/>
    <w:rsid w:val="00D466F0"/>
    <w:rsid w:val="00D51653"/>
    <w:rsid w:val="00D53409"/>
    <w:rsid w:val="00D54D23"/>
    <w:rsid w:val="00D54E73"/>
    <w:rsid w:val="00D54FE7"/>
    <w:rsid w:val="00D5658F"/>
    <w:rsid w:val="00D5694F"/>
    <w:rsid w:val="00D5782F"/>
    <w:rsid w:val="00D57C78"/>
    <w:rsid w:val="00D600CA"/>
    <w:rsid w:val="00D60581"/>
    <w:rsid w:val="00D60630"/>
    <w:rsid w:val="00D60740"/>
    <w:rsid w:val="00D60D23"/>
    <w:rsid w:val="00D61214"/>
    <w:rsid w:val="00D6143C"/>
    <w:rsid w:val="00D61FC6"/>
    <w:rsid w:val="00D63283"/>
    <w:rsid w:val="00D636B6"/>
    <w:rsid w:val="00D6399B"/>
    <w:rsid w:val="00D64497"/>
    <w:rsid w:val="00D64CFB"/>
    <w:rsid w:val="00D6630A"/>
    <w:rsid w:val="00D67FCE"/>
    <w:rsid w:val="00D71934"/>
    <w:rsid w:val="00D71999"/>
    <w:rsid w:val="00D71C8F"/>
    <w:rsid w:val="00D72062"/>
    <w:rsid w:val="00D73A5B"/>
    <w:rsid w:val="00D741D7"/>
    <w:rsid w:val="00D7693A"/>
    <w:rsid w:val="00D77310"/>
    <w:rsid w:val="00D7744F"/>
    <w:rsid w:val="00D8021C"/>
    <w:rsid w:val="00D80D63"/>
    <w:rsid w:val="00D817DE"/>
    <w:rsid w:val="00D81B78"/>
    <w:rsid w:val="00D81F1E"/>
    <w:rsid w:val="00D81F88"/>
    <w:rsid w:val="00D822FA"/>
    <w:rsid w:val="00D8277E"/>
    <w:rsid w:val="00D837AC"/>
    <w:rsid w:val="00D85563"/>
    <w:rsid w:val="00D8571E"/>
    <w:rsid w:val="00D874D4"/>
    <w:rsid w:val="00D9069A"/>
    <w:rsid w:val="00D909B1"/>
    <w:rsid w:val="00D90FDB"/>
    <w:rsid w:val="00D9167E"/>
    <w:rsid w:val="00D91EEE"/>
    <w:rsid w:val="00D91FD3"/>
    <w:rsid w:val="00D923CE"/>
    <w:rsid w:val="00D92907"/>
    <w:rsid w:val="00D9300C"/>
    <w:rsid w:val="00D94292"/>
    <w:rsid w:val="00D94AC1"/>
    <w:rsid w:val="00D9619A"/>
    <w:rsid w:val="00D97275"/>
    <w:rsid w:val="00D97D05"/>
    <w:rsid w:val="00DA0559"/>
    <w:rsid w:val="00DA13E3"/>
    <w:rsid w:val="00DA168B"/>
    <w:rsid w:val="00DA3854"/>
    <w:rsid w:val="00DA45BF"/>
    <w:rsid w:val="00DA747D"/>
    <w:rsid w:val="00DA75C5"/>
    <w:rsid w:val="00DB07E0"/>
    <w:rsid w:val="00DB10D5"/>
    <w:rsid w:val="00DB1A4C"/>
    <w:rsid w:val="00DB21BD"/>
    <w:rsid w:val="00DB43E8"/>
    <w:rsid w:val="00DB505C"/>
    <w:rsid w:val="00DB5382"/>
    <w:rsid w:val="00DB59E7"/>
    <w:rsid w:val="00DB5B33"/>
    <w:rsid w:val="00DB5C44"/>
    <w:rsid w:val="00DB60D0"/>
    <w:rsid w:val="00DB659E"/>
    <w:rsid w:val="00DB6A4A"/>
    <w:rsid w:val="00DB71EE"/>
    <w:rsid w:val="00DC06C7"/>
    <w:rsid w:val="00DC0A48"/>
    <w:rsid w:val="00DC2191"/>
    <w:rsid w:val="00DC22D2"/>
    <w:rsid w:val="00DC3A81"/>
    <w:rsid w:val="00DC45B5"/>
    <w:rsid w:val="00DC4D4D"/>
    <w:rsid w:val="00DC55AB"/>
    <w:rsid w:val="00DC5BF8"/>
    <w:rsid w:val="00DC5CB0"/>
    <w:rsid w:val="00DC6E27"/>
    <w:rsid w:val="00DC6EC2"/>
    <w:rsid w:val="00DC7166"/>
    <w:rsid w:val="00DC7B2F"/>
    <w:rsid w:val="00DD04D7"/>
    <w:rsid w:val="00DD0A06"/>
    <w:rsid w:val="00DD1062"/>
    <w:rsid w:val="00DD1CE2"/>
    <w:rsid w:val="00DD255F"/>
    <w:rsid w:val="00DD295D"/>
    <w:rsid w:val="00DD2D6A"/>
    <w:rsid w:val="00DD3B86"/>
    <w:rsid w:val="00DD43AF"/>
    <w:rsid w:val="00DD5268"/>
    <w:rsid w:val="00DD5CF8"/>
    <w:rsid w:val="00DD67FC"/>
    <w:rsid w:val="00DD73DB"/>
    <w:rsid w:val="00DD74CF"/>
    <w:rsid w:val="00DD7D72"/>
    <w:rsid w:val="00DE0488"/>
    <w:rsid w:val="00DE16D0"/>
    <w:rsid w:val="00DE20AC"/>
    <w:rsid w:val="00DE26AD"/>
    <w:rsid w:val="00DE4AAD"/>
    <w:rsid w:val="00DE6075"/>
    <w:rsid w:val="00DE65C7"/>
    <w:rsid w:val="00DF07E8"/>
    <w:rsid w:val="00DF31D2"/>
    <w:rsid w:val="00DF55ED"/>
    <w:rsid w:val="00DF5C4D"/>
    <w:rsid w:val="00DF5E15"/>
    <w:rsid w:val="00DF7CF3"/>
    <w:rsid w:val="00E00731"/>
    <w:rsid w:val="00E00C02"/>
    <w:rsid w:val="00E0178C"/>
    <w:rsid w:val="00E01901"/>
    <w:rsid w:val="00E01D61"/>
    <w:rsid w:val="00E02C93"/>
    <w:rsid w:val="00E031BD"/>
    <w:rsid w:val="00E03BA0"/>
    <w:rsid w:val="00E04387"/>
    <w:rsid w:val="00E05433"/>
    <w:rsid w:val="00E07D2E"/>
    <w:rsid w:val="00E1129D"/>
    <w:rsid w:val="00E11E44"/>
    <w:rsid w:val="00E1263B"/>
    <w:rsid w:val="00E12E3B"/>
    <w:rsid w:val="00E134DC"/>
    <w:rsid w:val="00E144DF"/>
    <w:rsid w:val="00E14709"/>
    <w:rsid w:val="00E14B8F"/>
    <w:rsid w:val="00E15F0C"/>
    <w:rsid w:val="00E16214"/>
    <w:rsid w:val="00E16357"/>
    <w:rsid w:val="00E2006F"/>
    <w:rsid w:val="00E206AD"/>
    <w:rsid w:val="00E2157F"/>
    <w:rsid w:val="00E22863"/>
    <w:rsid w:val="00E238C8"/>
    <w:rsid w:val="00E2391F"/>
    <w:rsid w:val="00E241B0"/>
    <w:rsid w:val="00E24652"/>
    <w:rsid w:val="00E2556C"/>
    <w:rsid w:val="00E25661"/>
    <w:rsid w:val="00E25AE1"/>
    <w:rsid w:val="00E25E06"/>
    <w:rsid w:val="00E26AA1"/>
    <w:rsid w:val="00E303D8"/>
    <w:rsid w:val="00E30DF9"/>
    <w:rsid w:val="00E31ADA"/>
    <w:rsid w:val="00E33735"/>
    <w:rsid w:val="00E34245"/>
    <w:rsid w:val="00E34666"/>
    <w:rsid w:val="00E347CD"/>
    <w:rsid w:val="00E3509B"/>
    <w:rsid w:val="00E35CC9"/>
    <w:rsid w:val="00E3604E"/>
    <w:rsid w:val="00E36AEB"/>
    <w:rsid w:val="00E403AD"/>
    <w:rsid w:val="00E417DB"/>
    <w:rsid w:val="00E42D03"/>
    <w:rsid w:val="00E43AAE"/>
    <w:rsid w:val="00E43D2E"/>
    <w:rsid w:val="00E44497"/>
    <w:rsid w:val="00E44B4E"/>
    <w:rsid w:val="00E463DA"/>
    <w:rsid w:val="00E47330"/>
    <w:rsid w:val="00E47407"/>
    <w:rsid w:val="00E47480"/>
    <w:rsid w:val="00E47C8B"/>
    <w:rsid w:val="00E47EC8"/>
    <w:rsid w:val="00E5083E"/>
    <w:rsid w:val="00E50B6F"/>
    <w:rsid w:val="00E529D3"/>
    <w:rsid w:val="00E52AFE"/>
    <w:rsid w:val="00E53EBA"/>
    <w:rsid w:val="00E554AD"/>
    <w:rsid w:val="00E55E79"/>
    <w:rsid w:val="00E56F69"/>
    <w:rsid w:val="00E601E5"/>
    <w:rsid w:val="00E61C54"/>
    <w:rsid w:val="00E62A49"/>
    <w:rsid w:val="00E63509"/>
    <w:rsid w:val="00E64C51"/>
    <w:rsid w:val="00E6570C"/>
    <w:rsid w:val="00E667FE"/>
    <w:rsid w:val="00E66C1A"/>
    <w:rsid w:val="00E70734"/>
    <w:rsid w:val="00E71772"/>
    <w:rsid w:val="00E719E3"/>
    <w:rsid w:val="00E71BD4"/>
    <w:rsid w:val="00E71E07"/>
    <w:rsid w:val="00E7205E"/>
    <w:rsid w:val="00E72935"/>
    <w:rsid w:val="00E737C0"/>
    <w:rsid w:val="00E74D77"/>
    <w:rsid w:val="00E80CDD"/>
    <w:rsid w:val="00E81A08"/>
    <w:rsid w:val="00E82C60"/>
    <w:rsid w:val="00E830BC"/>
    <w:rsid w:val="00E83D34"/>
    <w:rsid w:val="00E84F82"/>
    <w:rsid w:val="00E87631"/>
    <w:rsid w:val="00E90A5F"/>
    <w:rsid w:val="00E9146F"/>
    <w:rsid w:val="00E937A6"/>
    <w:rsid w:val="00E94A5B"/>
    <w:rsid w:val="00E95381"/>
    <w:rsid w:val="00E95904"/>
    <w:rsid w:val="00E95A76"/>
    <w:rsid w:val="00E95E86"/>
    <w:rsid w:val="00E96048"/>
    <w:rsid w:val="00E9709C"/>
    <w:rsid w:val="00E972ED"/>
    <w:rsid w:val="00EA04DB"/>
    <w:rsid w:val="00EA1366"/>
    <w:rsid w:val="00EA22BF"/>
    <w:rsid w:val="00EA3F01"/>
    <w:rsid w:val="00EA4928"/>
    <w:rsid w:val="00EA4CBB"/>
    <w:rsid w:val="00EA540E"/>
    <w:rsid w:val="00EB1242"/>
    <w:rsid w:val="00EB1A22"/>
    <w:rsid w:val="00EB2B51"/>
    <w:rsid w:val="00EB4B86"/>
    <w:rsid w:val="00EB536A"/>
    <w:rsid w:val="00EB5BC2"/>
    <w:rsid w:val="00EB7D39"/>
    <w:rsid w:val="00EC00CF"/>
    <w:rsid w:val="00EC19C5"/>
    <w:rsid w:val="00EC32B5"/>
    <w:rsid w:val="00EC4630"/>
    <w:rsid w:val="00EC4A43"/>
    <w:rsid w:val="00EC4B79"/>
    <w:rsid w:val="00EC5E4D"/>
    <w:rsid w:val="00EC6427"/>
    <w:rsid w:val="00ED0524"/>
    <w:rsid w:val="00ED0538"/>
    <w:rsid w:val="00ED2451"/>
    <w:rsid w:val="00ED2548"/>
    <w:rsid w:val="00ED29DD"/>
    <w:rsid w:val="00ED2A7A"/>
    <w:rsid w:val="00ED2D63"/>
    <w:rsid w:val="00ED40A4"/>
    <w:rsid w:val="00ED47F1"/>
    <w:rsid w:val="00ED7705"/>
    <w:rsid w:val="00EE15C4"/>
    <w:rsid w:val="00EE1CD7"/>
    <w:rsid w:val="00EE2BF3"/>
    <w:rsid w:val="00EE406C"/>
    <w:rsid w:val="00EE4F23"/>
    <w:rsid w:val="00EE6582"/>
    <w:rsid w:val="00EF0558"/>
    <w:rsid w:val="00EF1439"/>
    <w:rsid w:val="00EF1A8B"/>
    <w:rsid w:val="00EF1B66"/>
    <w:rsid w:val="00EF3043"/>
    <w:rsid w:val="00EF5D0F"/>
    <w:rsid w:val="00EF67B9"/>
    <w:rsid w:val="00F01D85"/>
    <w:rsid w:val="00F02E1C"/>
    <w:rsid w:val="00F03E5A"/>
    <w:rsid w:val="00F052B6"/>
    <w:rsid w:val="00F05685"/>
    <w:rsid w:val="00F05EA7"/>
    <w:rsid w:val="00F07148"/>
    <w:rsid w:val="00F071FA"/>
    <w:rsid w:val="00F07492"/>
    <w:rsid w:val="00F07F22"/>
    <w:rsid w:val="00F11118"/>
    <w:rsid w:val="00F112A4"/>
    <w:rsid w:val="00F123B1"/>
    <w:rsid w:val="00F12894"/>
    <w:rsid w:val="00F12FB0"/>
    <w:rsid w:val="00F13325"/>
    <w:rsid w:val="00F13B5E"/>
    <w:rsid w:val="00F13D8E"/>
    <w:rsid w:val="00F13E95"/>
    <w:rsid w:val="00F13F33"/>
    <w:rsid w:val="00F141B1"/>
    <w:rsid w:val="00F148D6"/>
    <w:rsid w:val="00F1538C"/>
    <w:rsid w:val="00F158B3"/>
    <w:rsid w:val="00F16236"/>
    <w:rsid w:val="00F16C4C"/>
    <w:rsid w:val="00F16D93"/>
    <w:rsid w:val="00F17475"/>
    <w:rsid w:val="00F20DDD"/>
    <w:rsid w:val="00F2299E"/>
    <w:rsid w:val="00F22BF5"/>
    <w:rsid w:val="00F243CA"/>
    <w:rsid w:val="00F246E1"/>
    <w:rsid w:val="00F24ADC"/>
    <w:rsid w:val="00F25AB1"/>
    <w:rsid w:val="00F25C44"/>
    <w:rsid w:val="00F25D28"/>
    <w:rsid w:val="00F26DEA"/>
    <w:rsid w:val="00F30B3A"/>
    <w:rsid w:val="00F31B52"/>
    <w:rsid w:val="00F32C09"/>
    <w:rsid w:val="00F32FD9"/>
    <w:rsid w:val="00F3385B"/>
    <w:rsid w:val="00F33DD8"/>
    <w:rsid w:val="00F341FE"/>
    <w:rsid w:val="00F36429"/>
    <w:rsid w:val="00F36A4E"/>
    <w:rsid w:val="00F376FD"/>
    <w:rsid w:val="00F37AFD"/>
    <w:rsid w:val="00F4020A"/>
    <w:rsid w:val="00F40786"/>
    <w:rsid w:val="00F413A9"/>
    <w:rsid w:val="00F42309"/>
    <w:rsid w:val="00F42B2C"/>
    <w:rsid w:val="00F42D24"/>
    <w:rsid w:val="00F443FE"/>
    <w:rsid w:val="00F45405"/>
    <w:rsid w:val="00F4561A"/>
    <w:rsid w:val="00F463DB"/>
    <w:rsid w:val="00F46711"/>
    <w:rsid w:val="00F46792"/>
    <w:rsid w:val="00F46C37"/>
    <w:rsid w:val="00F47B48"/>
    <w:rsid w:val="00F47B6F"/>
    <w:rsid w:val="00F5026A"/>
    <w:rsid w:val="00F50CFD"/>
    <w:rsid w:val="00F518FE"/>
    <w:rsid w:val="00F525E4"/>
    <w:rsid w:val="00F52DA6"/>
    <w:rsid w:val="00F537DD"/>
    <w:rsid w:val="00F54540"/>
    <w:rsid w:val="00F54A49"/>
    <w:rsid w:val="00F55214"/>
    <w:rsid w:val="00F5574D"/>
    <w:rsid w:val="00F55F6C"/>
    <w:rsid w:val="00F56969"/>
    <w:rsid w:val="00F572D3"/>
    <w:rsid w:val="00F57BC9"/>
    <w:rsid w:val="00F60A12"/>
    <w:rsid w:val="00F60E3A"/>
    <w:rsid w:val="00F6170F"/>
    <w:rsid w:val="00F61C69"/>
    <w:rsid w:val="00F61CEF"/>
    <w:rsid w:val="00F62961"/>
    <w:rsid w:val="00F62EEF"/>
    <w:rsid w:val="00F63852"/>
    <w:rsid w:val="00F643D0"/>
    <w:rsid w:val="00F64F83"/>
    <w:rsid w:val="00F66114"/>
    <w:rsid w:val="00F670B9"/>
    <w:rsid w:val="00F70539"/>
    <w:rsid w:val="00F70C75"/>
    <w:rsid w:val="00F70FAB"/>
    <w:rsid w:val="00F71634"/>
    <w:rsid w:val="00F7200C"/>
    <w:rsid w:val="00F73D1C"/>
    <w:rsid w:val="00F74EB1"/>
    <w:rsid w:val="00F75341"/>
    <w:rsid w:val="00F75C5A"/>
    <w:rsid w:val="00F763C7"/>
    <w:rsid w:val="00F768E5"/>
    <w:rsid w:val="00F77BE2"/>
    <w:rsid w:val="00F8124E"/>
    <w:rsid w:val="00F81D66"/>
    <w:rsid w:val="00F81D6F"/>
    <w:rsid w:val="00F82F0E"/>
    <w:rsid w:val="00F82FFE"/>
    <w:rsid w:val="00F852B0"/>
    <w:rsid w:val="00F8720B"/>
    <w:rsid w:val="00F87334"/>
    <w:rsid w:val="00F8779B"/>
    <w:rsid w:val="00F8792F"/>
    <w:rsid w:val="00F9173B"/>
    <w:rsid w:val="00F929DA"/>
    <w:rsid w:val="00F92B10"/>
    <w:rsid w:val="00F92C99"/>
    <w:rsid w:val="00F92CAC"/>
    <w:rsid w:val="00F940B9"/>
    <w:rsid w:val="00F943EE"/>
    <w:rsid w:val="00F94FBC"/>
    <w:rsid w:val="00F957FB"/>
    <w:rsid w:val="00FA0A94"/>
    <w:rsid w:val="00FA29C9"/>
    <w:rsid w:val="00FA2E14"/>
    <w:rsid w:val="00FA5418"/>
    <w:rsid w:val="00FA589D"/>
    <w:rsid w:val="00FA772F"/>
    <w:rsid w:val="00FB0B94"/>
    <w:rsid w:val="00FB1386"/>
    <w:rsid w:val="00FB1BBA"/>
    <w:rsid w:val="00FB2687"/>
    <w:rsid w:val="00FB28DD"/>
    <w:rsid w:val="00FB2C38"/>
    <w:rsid w:val="00FB2E5E"/>
    <w:rsid w:val="00FB3249"/>
    <w:rsid w:val="00FB3838"/>
    <w:rsid w:val="00FB438D"/>
    <w:rsid w:val="00FB480B"/>
    <w:rsid w:val="00FB4C0C"/>
    <w:rsid w:val="00FB5D9E"/>
    <w:rsid w:val="00FB6B8C"/>
    <w:rsid w:val="00FB6FE0"/>
    <w:rsid w:val="00FB7F4D"/>
    <w:rsid w:val="00FC14D7"/>
    <w:rsid w:val="00FC155C"/>
    <w:rsid w:val="00FC1573"/>
    <w:rsid w:val="00FC1731"/>
    <w:rsid w:val="00FC17EA"/>
    <w:rsid w:val="00FC1A98"/>
    <w:rsid w:val="00FC2C5F"/>
    <w:rsid w:val="00FC2CFB"/>
    <w:rsid w:val="00FC2F36"/>
    <w:rsid w:val="00FC2FDC"/>
    <w:rsid w:val="00FC4DDB"/>
    <w:rsid w:val="00FC5902"/>
    <w:rsid w:val="00FC59BB"/>
    <w:rsid w:val="00FC5B94"/>
    <w:rsid w:val="00FC7403"/>
    <w:rsid w:val="00FC773D"/>
    <w:rsid w:val="00FD1271"/>
    <w:rsid w:val="00FD1644"/>
    <w:rsid w:val="00FD17B7"/>
    <w:rsid w:val="00FD191A"/>
    <w:rsid w:val="00FD209B"/>
    <w:rsid w:val="00FD4E2B"/>
    <w:rsid w:val="00FD52F2"/>
    <w:rsid w:val="00FD5376"/>
    <w:rsid w:val="00FD56F5"/>
    <w:rsid w:val="00FD5C9B"/>
    <w:rsid w:val="00FD5D15"/>
    <w:rsid w:val="00FD638D"/>
    <w:rsid w:val="00FD6794"/>
    <w:rsid w:val="00FD74FF"/>
    <w:rsid w:val="00FD79D0"/>
    <w:rsid w:val="00FE0B01"/>
    <w:rsid w:val="00FE26A4"/>
    <w:rsid w:val="00FE2808"/>
    <w:rsid w:val="00FE29FD"/>
    <w:rsid w:val="00FE2DD4"/>
    <w:rsid w:val="00FE337A"/>
    <w:rsid w:val="00FE3FA7"/>
    <w:rsid w:val="00FE4846"/>
    <w:rsid w:val="00FE4D40"/>
    <w:rsid w:val="00FE512F"/>
    <w:rsid w:val="00FE51ED"/>
    <w:rsid w:val="00FE5424"/>
    <w:rsid w:val="00FE54E4"/>
    <w:rsid w:val="00FE6375"/>
    <w:rsid w:val="00FE79E7"/>
    <w:rsid w:val="00FE7EDA"/>
    <w:rsid w:val="00FF0F7D"/>
    <w:rsid w:val="00FF2F86"/>
    <w:rsid w:val="00FF32EB"/>
    <w:rsid w:val="00FF46AE"/>
    <w:rsid w:val="00FF4F33"/>
    <w:rsid w:val="00FF6329"/>
    <w:rsid w:val="00FF729F"/>
    <w:rsid w:val="00FF7B47"/>
    <w:rsid w:val="00FF7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49D21A"/>
  <w15:docId w15:val="{61116DC6-027C-40FD-9AEA-9B243957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428"/>
    <w:pPr>
      <w:widowControl w:val="0"/>
    </w:pPr>
    <w:rPr>
      <w:rFonts w:ascii="Book Antiqua" w:hAnsi="Book Antiqua"/>
      <w:sz w:val="22"/>
      <w:lang w:val="en-US" w:eastAsia="en-US"/>
    </w:rPr>
  </w:style>
  <w:style w:type="paragraph" w:styleId="Heading1">
    <w:name w:val="heading 1"/>
    <w:basedOn w:val="Normal"/>
    <w:next w:val="Normal"/>
    <w:qFormat/>
    <w:rsid w:val="00902E4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902E45"/>
    <w:pPr>
      <w:keepNext/>
      <w:numPr>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902E45"/>
    <w:pPr>
      <w:keepNext/>
      <w:widowControl/>
      <w:spacing w:before="240" w:after="60"/>
      <w:outlineLvl w:val="2"/>
    </w:pPr>
    <w:rPr>
      <w:rFonts w:ascii="Arial" w:eastAsia="MS Mincho" w:hAnsi="Arial" w:cs="Arial"/>
      <w:b/>
      <w:bCs/>
      <w:sz w:val="26"/>
      <w:szCs w:val="26"/>
      <w:lang w:val="en-GB"/>
    </w:rPr>
  </w:style>
  <w:style w:type="paragraph" w:styleId="Heading5">
    <w:name w:val="heading 5"/>
    <w:basedOn w:val="Normal"/>
    <w:next w:val="Normal"/>
    <w:qFormat/>
    <w:rsid w:val="00902E45"/>
    <w:pPr>
      <w:spacing w:before="240" w:after="60"/>
      <w:outlineLvl w:val="4"/>
    </w:pPr>
    <w:rPr>
      <w:b/>
      <w:bCs/>
      <w:i/>
      <w:iCs/>
      <w:sz w:val="26"/>
      <w:szCs w:val="26"/>
    </w:rPr>
  </w:style>
  <w:style w:type="paragraph" w:styleId="Heading6">
    <w:name w:val="heading 6"/>
    <w:basedOn w:val="Normal"/>
    <w:next w:val="Normal"/>
    <w:link w:val="Heading6Char"/>
    <w:qFormat/>
    <w:rsid w:val="00902E45"/>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page">
    <w:name w:val="Cover page"/>
    <w:basedOn w:val="Normal"/>
    <w:rsid w:val="00902E45"/>
    <w:pPr>
      <w:outlineLvl w:val="0"/>
    </w:pPr>
    <w:rPr>
      <w:b/>
      <w:sz w:val="24"/>
    </w:rPr>
  </w:style>
  <w:style w:type="paragraph" w:customStyle="1" w:styleId="PriscoTraffic">
    <w:name w:val="PriscoTraffic"/>
    <w:basedOn w:val="Normal"/>
    <w:rsid w:val="00902E45"/>
    <w:pPr>
      <w:widowControl/>
    </w:pPr>
    <w:rPr>
      <w:rFonts w:ascii="Times New Roman" w:hAnsi="Times New Roman"/>
      <w:sz w:val="24"/>
      <w:lang w:val="en-GB"/>
    </w:rPr>
  </w:style>
  <w:style w:type="paragraph" w:styleId="Header">
    <w:name w:val="header"/>
    <w:basedOn w:val="Normal"/>
    <w:link w:val="HeaderChar"/>
    <w:uiPriority w:val="99"/>
    <w:rsid w:val="00902E45"/>
    <w:pPr>
      <w:tabs>
        <w:tab w:val="center" w:pos="4677"/>
        <w:tab w:val="right" w:pos="9355"/>
      </w:tabs>
    </w:pPr>
  </w:style>
  <w:style w:type="paragraph" w:styleId="Footer">
    <w:name w:val="footer"/>
    <w:basedOn w:val="Normal"/>
    <w:rsid w:val="00902E45"/>
    <w:pPr>
      <w:tabs>
        <w:tab w:val="center" w:pos="4677"/>
        <w:tab w:val="right" w:pos="9355"/>
      </w:tabs>
    </w:pPr>
  </w:style>
  <w:style w:type="character" w:styleId="PageNumber">
    <w:name w:val="page number"/>
    <w:rsid w:val="00902E45"/>
    <w:rPr>
      <w:rFonts w:cs="Times New Roman"/>
    </w:rPr>
  </w:style>
  <w:style w:type="paragraph" w:customStyle="1" w:styleId="ParagraphHeading">
    <w:name w:val="Paragraph Heading"/>
    <w:basedOn w:val="Normal"/>
    <w:next w:val="BodyTextFirstIndent2"/>
    <w:rsid w:val="00902E45"/>
    <w:pPr>
      <w:keepNext/>
      <w:widowControl/>
      <w:numPr>
        <w:numId w:val="4"/>
      </w:numPr>
      <w:spacing w:before="240" w:after="240"/>
      <w:jc w:val="both"/>
    </w:pPr>
    <w:rPr>
      <w:rFonts w:ascii="Arial" w:hAnsi="Arial"/>
      <w:b/>
      <w:lang w:eastAsia="ru-RU"/>
    </w:rPr>
  </w:style>
  <w:style w:type="paragraph" w:customStyle="1" w:styleId="SubparagraphHeading">
    <w:name w:val="Subparagraph Heading"/>
    <w:basedOn w:val="Normal"/>
    <w:next w:val="Subparagraph"/>
    <w:rsid w:val="00902E45"/>
    <w:pPr>
      <w:keepNext/>
      <w:widowControl/>
      <w:numPr>
        <w:ilvl w:val="1"/>
        <w:numId w:val="4"/>
      </w:numPr>
      <w:spacing w:after="240"/>
      <w:jc w:val="both"/>
    </w:pPr>
    <w:rPr>
      <w:rFonts w:ascii="Arial" w:hAnsi="Arial"/>
      <w:lang w:eastAsia="ru-RU"/>
    </w:rPr>
  </w:style>
  <w:style w:type="paragraph" w:customStyle="1" w:styleId="Subparagraph">
    <w:name w:val="Subparagraph"/>
    <w:basedOn w:val="Normal"/>
    <w:rsid w:val="00902E45"/>
    <w:pPr>
      <w:widowControl/>
      <w:spacing w:after="240"/>
      <w:ind w:left="1440"/>
      <w:jc w:val="both"/>
    </w:pPr>
    <w:rPr>
      <w:rFonts w:ascii="Arial" w:hAnsi="Arial"/>
      <w:lang w:val="en-GB" w:eastAsia="ru-RU"/>
    </w:rPr>
  </w:style>
  <w:style w:type="paragraph" w:customStyle="1" w:styleId="Sub-subparagraph">
    <w:name w:val="Sub-subparagraph"/>
    <w:basedOn w:val="Subparagraph"/>
    <w:rsid w:val="00902E45"/>
    <w:pPr>
      <w:numPr>
        <w:ilvl w:val="2"/>
        <w:numId w:val="4"/>
      </w:numPr>
    </w:pPr>
  </w:style>
  <w:style w:type="paragraph" w:customStyle="1" w:styleId="Sub-SubparagraphHeading">
    <w:name w:val="Sub-Subparagraph Heading"/>
    <w:basedOn w:val="SubparagraphHeading"/>
    <w:rsid w:val="00902E45"/>
    <w:pPr>
      <w:keepNext w:val="0"/>
      <w:numPr>
        <w:ilvl w:val="4"/>
      </w:numPr>
    </w:pPr>
    <w:rPr>
      <w:lang w:val="en-GB"/>
    </w:rPr>
  </w:style>
  <w:style w:type="paragraph" w:styleId="BodyTextIndent">
    <w:name w:val="Body Text Indent"/>
    <w:basedOn w:val="Normal"/>
    <w:rsid w:val="00902E45"/>
    <w:pPr>
      <w:spacing w:after="120"/>
      <w:ind w:left="283"/>
    </w:pPr>
  </w:style>
  <w:style w:type="paragraph" w:styleId="BodyTextFirstIndent2">
    <w:name w:val="Body Text First Indent 2"/>
    <w:basedOn w:val="BodyTextIndent"/>
    <w:rsid w:val="00902E45"/>
    <w:pPr>
      <w:ind w:firstLine="210"/>
    </w:pPr>
  </w:style>
  <w:style w:type="paragraph" w:styleId="BodyText">
    <w:name w:val="Body Text"/>
    <w:basedOn w:val="Normal"/>
    <w:rsid w:val="00902E45"/>
    <w:pPr>
      <w:jc w:val="both"/>
    </w:pPr>
  </w:style>
  <w:style w:type="paragraph" w:customStyle="1" w:styleId="Technical4">
    <w:name w:val="Technical 4"/>
    <w:rsid w:val="00902E45"/>
    <w:pPr>
      <w:tabs>
        <w:tab w:val="left" w:pos="-720"/>
      </w:tabs>
      <w:suppressAutoHyphens/>
    </w:pPr>
    <w:rPr>
      <w:rFonts w:ascii="Swiss Light 10pt" w:hAnsi="Swiss Light 10pt"/>
      <w:b/>
      <w:lang w:val="en-US" w:eastAsia="en-US"/>
    </w:rPr>
  </w:style>
  <w:style w:type="paragraph" w:customStyle="1" w:styleId="LFHeader1">
    <w:name w:val="LF Header 1"/>
    <w:basedOn w:val="Normal"/>
    <w:next w:val="Normal"/>
    <w:autoRedefine/>
    <w:rsid w:val="00902E45"/>
    <w:pPr>
      <w:widowControl/>
      <w:numPr>
        <w:numId w:val="5"/>
      </w:numPr>
    </w:pPr>
    <w:rPr>
      <w:rFonts w:ascii="Times New Roman" w:hAnsi="Times New Roman"/>
      <w:b/>
      <w:smallCaps/>
      <w:sz w:val="20"/>
      <w:szCs w:val="24"/>
      <w:lang w:val="en-GB"/>
    </w:rPr>
  </w:style>
  <w:style w:type="paragraph" w:customStyle="1" w:styleId="LFHeader2">
    <w:name w:val="LF Header 2"/>
    <w:basedOn w:val="LFHeader1"/>
    <w:next w:val="Normal"/>
    <w:autoRedefine/>
    <w:rsid w:val="00902E45"/>
    <w:pPr>
      <w:numPr>
        <w:ilvl w:val="1"/>
      </w:numPr>
    </w:pPr>
    <w:rPr>
      <w:smallCaps w:val="0"/>
    </w:rPr>
  </w:style>
  <w:style w:type="paragraph" w:customStyle="1" w:styleId="LFHeader3">
    <w:name w:val="LF Header 3"/>
    <w:basedOn w:val="LFHeader2"/>
    <w:next w:val="Normal"/>
    <w:autoRedefine/>
    <w:rsid w:val="00902E45"/>
    <w:pPr>
      <w:numPr>
        <w:ilvl w:val="2"/>
      </w:numPr>
    </w:pPr>
  </w:style>
  <w:style w:type="paragraph" w:customStyle="1" w:styleId="LFHeader4">
    <w:name w:val="LF Header 4"/>
    <w:basedOn w:val="LFHeader3"/>
    <w:next w:val="Normal"/>
    <w:autoRedefine/>
    <w:rsid w:val="00902E45"/>
    <w:pPr>
      <w:numPr>
        <w:ilvl w:val="3"/>
      </w:numPr>
      <w:tabs>
        <w:tab w:val="left" w:pos="720"/>
      </w:tabs>
    </w:pPr>
  </w:style>
  <w:style w:type="paragraph" w:customStyle="1" w:styleId="LFNormal">
    <w:name w:val="LF Normal"/>
    <w:basedOn w:val="Normal"/>
    <w:rsid w:val="00902E45"/>
    <w:pPr>
      <w:widowControl/>
      <w:ind w:left="720"/>
      <w:jc w:val="both"/>
    </w:pPr>
    <w:rPr>
      <w:rFonts w:ascii="Times New Roman" w:hAnsi="Times New Roman"/>
      <w:sz w:val="20"/>
      <w:szCs w:val="24"/>
      <w:lang w:val="en-GB"/>
    </w:rPr>
  </w:style>
  <w:style w:type="paragraph" w:styleId="BalloonText">
    <w:name w:val="Balloon Text"/>
    <w:basedOn w:val="Normal"/>
    <w:semiHidden/>
    <w:rsid w:val="00902E45"/>
    <w:rPr>
      <w:rFonts w:ascii="Tahoma" w:hAnsi="Tahoma" w:cs="Tahoma"/>
      <w:sz w:val="16"/>
      <w:szCs w:val="16"/>
    </w:rPr>
  </w:style>
  <w:style w:type="paragraph" w:customStyle="1" w:styleId="Iiiaeuiue">
    <w:name w:val="Ii?iaeuiue"/>
    <w:rsid w:val="00902E45"/>
    <w:rPr>
      <w:rFonts w:ascii="Swiss Light 10pt" w:hAnsi="Swiss Light 10pt"/>
      <w:lang w:eastAsia="en-US"/>
    </w:rPr>
  </w:style>
  <w:style w:type="paragraph" w:styleId="MacroText">
    <w:name w:val="macro"/>
    <w:semiHidden/>
    <w:rsid w:val="00902E45"/>
    <w:pPr>
      <w:widowControl w:val="0"/>
      <w:tabs>
        <w:tab w:val="left" w:pos="480"/>
        <w:tab w:val="left" w:pos="960"/>
        <w:tab w:val="left" w:pos="1440"/>
        <w:tab w:val="left" w:pos="1920"/>
        <w:tab w:val="left" w:pos="2400"/>
        <w:tab w:val="left" w:pos="2880"/>
        <w:tab w:val="left" w:pos="3360"/>
        <w:tab w:val="left" w:pos="3840"/>
        <w:tab w:val="left" w:pos="4320"/>
      </w:tabs>
    </w:pPr>
    <w:rPr>
      <w:rFonts w:ascii="Arial" w:hAnsi="Arial"/>
      <w:lang w:val="en-US" w:eastAsia="en-US"/>
    </w:rPr>
  </w:style>
  <w:style w:type="character" w:styleId="CommentReference">
    <w:name w:val="annotation reference"/>
    <w:semiHidden/>
    <w:rsid w:val="00EB5BC2"/>
    <w:rPr>
      <w:sz w:val="16"/>
    </w:rPr>
  </w:style>
  <w:style w:type="paragraph" w:styleId="BodyText2">
    <w:name w:val="Body Text 2"/>
    <w:basedOn w:val="Normal"/>
    <w:rsid w:val="00902E45"/>
    <w:pPr>
      <w:spacing w:after="120" w:line="480" w:lineRule="auto"/>
    </w:pPr>
  </w:style>
  <w:style w:type="paragraph" w:styleId="BodyText3">
    <w:name w:val="Body Text 3"/>
    <w:basedOn w:val="Normal"/>
    <w:rsid w:val="00902E45"/>
    <w:pPr>
      <w:widowControl/>
      <w:spacing w:after="120"/>
    </w:pPr>
    <w:rPr>
      <w:rFonts w:ascii="Times New Roman" w:eastAsia="MS Mincho" w:hAnsi="Times New Roman"/>
      <w:sz w:val="16"/>
      <w:szCs w:val="16"/>
      <w:lang w:val="en-GB"/>
    </w:rPr>
  </w:style>
  <w:style w:type="paragraph" w:styleId="CommentText">
    <w:name w:val="annotation text"/>
    <w:basedOn w:val="Normal"/>
    <w:semiHidden/>
    <w:rsid w:val="00EB5BC2"/>
    <w:rPr>
      <w:sz w:val="20"/>
    </w:rPr>
  </w:style>
  <w:style w:type="paragraph" w:styleId="CommentSubject">
    <w:name w:val="annotation subject"/>
    <w:basedOn w:val="CommentText"/>
    <w:next w:val="CommentText"/>
    <w:semiHidden/>
    <w:rsid w:val="00EB5BC2"/>
    <w:rPr>
      <w:b/>
      <w:bCs/>
    </w:rPr>
  </w:style>
  <w:style w:type="table" w:styleId="TableGrid">
    <w:name w:val="Table Grid"/>
    <w:basedOn w:val="TableNormal"/>
    <w:uiPriority w:val="39"/>
    <w:rsid w:val="007445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C7A45"/>
    <w:pPr>
      <w:widowControl/>
      <w:spacing w:before="100" w:beforeAutospacing="1" w:after="100" w:afterAutospacing="1"/>
    </w:pPr>
    <w:rPr>
      <w:rFonts w:ascii="Times New Roman" w:hAnsi="Times New Roman"/>
      <w:sz w:val="24"/>
      <w:szCs w:val="24"/>
      <w:lang w:val="ru-RU" w:eastAsia="ru-RU"/>
    </w:rPr>
  </w:style>
  <w:style w:type="character" w:styleId="Hyperlink">
    <w:name w:val="Hyperlink"/>
    <w:rsid w:val="00841F56"/>
    <w:rPr>
      <w:color w:val="0000FF"/>
      <w:u w:val="single"/>
    </w:rPr>
  </w:style>
  <w:style w:type="paragraph" w:styleId="NormalIndent">
    <w:name w:val="Normal Indent"/>
    <w:basedOn w:val="Normal"/>
    <w:rsid w:val="00FE29FD"/>
    <w:pPr>
      <w:widowControl/>
      <w:spacing w:after="240"/>
      <w:ind w:left="709"/>
      <w:jc w:val="both"/>
    </w:pPr>
    <w:rPr>
      <w:rFonts w:ascii="Times New Roman" w:hAnsi="Times New Roman"/>
      <w:sz w:val="24"/>
      <w:lang w:val="en-GB" w:eastAsia="en-GB"/>
    </w:rPr>
  </w:style>
  <w:style w:type="paragraph" w:customStyle="1" w:styleId="1">
    <w:name w:val="1"/>
    <w:basedOn w:val="Normal"/>
    <w:rsid w:val="003E44BA"/>
    <w:pPr>
      <w:widowControl/>
      <w:spacing w:after="160" w:line="240" w:lineRule="exact"/>
    </w:pPr>
    <w:rPr>
      <w:rFonts w:ascii="Verdana" w:hAnsi="Verdana"/>
      <w:sz w:val="20"/>
    </w:rPr>
  </w:style>
  <w:style w:type="paragraph" w:styleId="ListParagraph">
    <w:name w:val="List Paragraph"/>
    <w:basedOn w:val="Normal"/>
    <w:uiPriority w:val="34"/>
    <w:qFormat/>
    <w:rsid w:val="00AF39AE"/>
    <w:pPr>
      <w:widowControl/>
      <w:spacing w:after="200" w:line="276" w:lineRule="auto"/>
      <w:ind w:left="720"/>
      <w:contextualSpacing/>
    </w:pPr>
    <w:rPr>
      <w:rFonts w:ascii="Calibri" w:hAnsi="Calibri"/>
      <w:szCs w:val="22"/>
    </w:rPr>
  </w:style>
  <w:style w:type="paragraph" w:styleId="Revision">
    <w:name w:val="Revision"/>
    <w:hidden/>
    <w:semiHidden/>
    <w:rsid w:val="005C0800"/>
    <w:rPr>
      <w:rFonts w:ascii="Book Antiqua" w:hAnsi="Book Antiqua"/>
      <w:sz w:val="22"/>
      <w:lang w:val="en-US" w:eastAsia="en-US"/>
    </w:rPr>
  </w:style>
  <w:style w:type="character" w:customStyle="1" w:styleId="HeaderChar">
    <w:name w:val="Header Char"/>
    <w:link w:val="Header"/>
    <w:uiPriority w:val="99"/>
    <w:rsid w:val="000F1603"/>
    <w:rPr>
      <w:rFonts w:ascii="Book Antiqua" w:hAnsi="Book Antiqua"/>
      <w:sz w:val="22"/>
      <w:lang w:val="en-US" w:eastAsia="en-US" w:bidi="ar-SA"/>
    </w:rPr>
  </w:style>
  <w:style w:type="character" w:customStyle="1" w:styleId="HTMLPreformattedChar">
    <w:name w:val="HTML Preformatted Char"/>
    <w:link w:val="HTMLPreformatted"/>
    <w:rsid w:val="001A6E5B"/>
    <w:rPr>
      <w:rFonts w:ascii="Courier New" w:hAnsi="Courier New"/>
      <w:lang w:bidi="ar-SA"/>
    </w:rPr>
  </w:style>
  <w:style w:type="paragraph" w:styleId="HTMLPreformatted">
    <w:name w:val="HTML Preformatted"/>
    <w:basedOn w:val="Normal"/>
    <w:link w:val="HTMLPreformattedChar"/>
    <w:rsid w:val="001A6E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GB" w:eastAsia="en-GB"/>
    </w:rPr>
  </w:style>
  <w:style w:type="paragraph" w:customStyle="1" w:styleId="Default">
    <w:name w:val="Default"/>
    <w:rsid w:val="0034117E"/>
    <w:pPr>
      <w:autoSpaceDE w:val="0"/>
      <w:autoSpaceDN w:val="0"/>
      <w:adjustRightInd w:val="0"/>
    </w:pPr>
    <w:rPr>
      <w:rFonts w:ascii="Arial" w:hAnsi="Arial" w:cs="Arial"/>
      <w:color w:val="000000"/>
      <w:sz w:val="24"/>
      <w:szCs w:val="24"/>
      <w:lang w:val="en-US" w:eastAsia="en-US"/>
    </w:rPr>
  </w:style>
  <w:style w:type="character" w:customStyle="1" w:styleId="CharChar2">
    <w:name w:val="Char Char2"/>
    <w:rsid w:val="00B21C7E"/>
    <w:rPr>
      <w:rFonts w:ascii="Book Antiqua" w:hAnsi="Book Antiqua"/>
      <w:sz w:val="22"/>
      <w:lang w:val="en-US" w:eastAsia="en-US"/>
    </w:rPr>
  </w:style>
  <w:style w:type="paragraph" w:customStyle="1" w:styleId="ColorfulList-Accent11">
    <w:name w:val="Colorful List - Accent 11"/>
    <w:basedOn w:val="Normal"/>
    <w:qFormat/>
    <w:rsid w:val="00D94AC1"/>
    <w:pPr>
      <w:widowControl/>
      <w:spacing w:after="200" w:line="276" w:lineRule="auto"/>
      <w:ind w:left="720"/>
      <w:contextualSpacing/>
    </w:pPr>
    <w:rPr>
      <w:rFonts w:ascii="Calibri" w:hAnsi="Calibri"/>
      <w:szCs w:val="22"/>
    </w:rPr>
  </w:style>
  <w:style w:type="character" w:customStyle="1" w:styleId="StyleDefault10ptJustified">
    <w:name w:val="Style Default + 10 pt Justified"/>
    <w:rsid w:val="003F0D45"/>
    <w:rPr>
      <w:rFonts w:ascii="Arial" w:hAnsi="Arial"/>
      <w:sz w:val="20"/>
    </w:rPr>
  </w:style>
  <w:style w:type="paragraph" w:customStyle="1" w:styleId="nk">
    <w:name w:val="nk"/>
    <w:basedOn w:val="Normal"/>
    <w:rsid w:val="000D1EFA"/>
    <w:pPr>
      <w:widowControl/>
      <w:spacing w:before="100" w:beforeAutospacing="1" w:after="100" w:afterAutospacing="1"/>
    </w:pPr>
    <w:rPr>
      <w:rFonts w:ascii="Times New Roman" w:hAnsi="Times New Roman"/>
      <w:sz w:val="24"/>
      <w:szCs w:val="24"/>
      <w:lang w:val="en-GB" w:eastAsia="en-GB"/>
    </w:rPr>
  </w:style>
  <w:style w:type="character" w:customStyle="1" w:styleId="ml">
    <w:name w:val="ml"/>
    <w:basedOn w:val="DefaultParagraphFont"/>
    <w:rsid w:val="000D1EFA"/>
  </w:style>
  <w:style w:type="paragraph" w:customStyle="1" w:styleId="nb">
    <w:name w:val="nb"/>
    <w:basedOn w:val="Normal"/>
    <w:rsid w:val="000D1EFA"/>
    <w:pPr>
      <w:widowControl/>
      <w:spacing w:before="100" w:beforeAutospacing="1" w:after="100" w:afterAutospacing="1"/>
    </w:pPr>
    <w:rPr>
      <w:rFonts w:ascii="Times New Roman" w:hAnsi="Times New Roman"/>
      <w:sz w:val="24"/>
      <w:szCs w:val="24"/>
      <w:lang w:val="en-GB" w:eastAsia="en-GB"/>
    </w:rPr>
  </w:style>
  <w:style w:type="character" w:customStyle="1" w:styleId="UnresolvedMention1">
    <w:name w:val="Unresolved Mention1"/>
    <w:basedOn w:val="DefaultParagraphFont"/>
    <w:uiPriority w:val="99"/>
    <w:semiHidden/>
    <w:unhideWhenUsed/>
    <w:rsid w:val="000D1EFA"/>
    <w:rPr>
      <w:color w:val="808080"/>
      <w:shd w:val="clear" w:color="auto" w:fill="E6E6E6"/>
    </w:rPr>
  </w:style>
  <w:style w:type="paragraph" w:customStyle="1" w:styleId="TableParagraph">
    <w:name w:val="Table Paragraph"/>
    <w:basedOn w:val="Normal"/>
    <w:uiPriority w:val="1"/>
    <w:qFormat/>
    <w:rsid w:val="00A236AC"/>
    <w:pPr>
      <w:autoSpaceDE w:val="0"/>
      <w:autoSpaceDN w:val="0"/>
    </w:pPr>
    <w:rPr>
      <w:rFonts w:ascii="Arial" w:eastAsia="Arial" w:hAnsi="Arial" w:cs="Arial"/>
      <w:szCs w:val="22"/>
    </w:rPr>
  </w:style>
  <w:style w:type="character" w:styleId="UnresolvedMention">
    <w:name w:val="Unresolved Mention"/>
    <w:basedOn w:val="DefaultParagraphFont"/>
    <w:uiPriority w:val="99"/>
    <w:semiHidden/>
    <w:unhideWhenUsed/>
    <w:rsid w:val="00291C52"/>
    <w:rPr>
      <w:color w:val="605E5C"/>
      <w:shd w:val="clear" w:color="auto" w:fill="E1DFDD"/>
    </w:rPr>
  </w:style>
  <w:style w:type="character" w:styleId="FollowedHyperlink">
    <w:name w:val="FollowedHyperlink"/>
    <w:basedOn w:val="DefaultParagraphFont"/>
    <w:semiHidden/>
    <w:unhideWhenUsed/>
    <w:rsid w:val="00291C52"/>
    <w:rPr>
      <w:color w:val="954F72" w:themeColor="followedHyperlink"/>
      <w:u w:val="single"/>
    </w:rPr>
  </w:style>
  <w:style w:type="paragraph" w:customStyle="1" w:styleId="bz">
    <w:name w:val="bz"/>
    <w:basedOn w:val="Normal"/>
    <w:rsid w:val="00695960"/>
    <w:pPr>
      <w:widowControl/>
      <w:spacing w:before="100" w:beforeAutospacing="1" w:after="100" w:afterAutospacing="1"/>
    </w:pPr>
    <w:rPr>
      <w:rFonts w:ascii="Times New Roman" w:hAnsi="Times New Roman"/>
      <w:sz w:val="24"/>
      <w:szCs w:val="24"/>
      <w:lang w:val="en-GB" w:eastAsia="en-GB"/>
    </w:rPr>
  </w:style>
  <w:style w:type="character" w:customStyle="1" w:styleId="bf">
    <w:name w:val="bf"/>
    <w:basedOn w:val="DefaultParagraphFont"/>
    <w:rsid w:val="00695960"/>
  </w:style>
  <w:style w:type="character" w:customStyle="1" w:styleId="Heading6Char">
    <w:name w:val="Heading 6 Char"/>
    <w:basedOn w:val="DefaultParagraphFont"/>
    <w:link w:val="Heading6"/>
    <w:rsid w:val="005F7195"/>
    <w:rPr>
      <w:rFonts w:ascii="Book Antiqua" w:hAnsi="Book Antiqua"/>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8400130">
      <w:bodyDiv w:val="1"/>
      <w:marLeft w:val="0"/>
      <w:marRight w:val="0"/>
      <w:marTop w:val="0"/>
      <w:marBottom w:val="0"/>
      <w:divBdr>
        <w:top w:val="none" w:sz="0" w:space="0" w:color="auto"/>
        <w:left w:val="none" w:sz="0" w:space="0" w:color="auto"/>
        <w:bottom w:val="none" w:sz="0" w:space="0" w:color="auto"/>
        <w:right w:val="none" w:sz="0" w:space="0" w:color="auto"/>
      </w:divBdr>
    </w:div>
    <w:div w:id="721517615">
      <w:bodyDiv w:val="1"/>
      <w:marLeft w:val="0"/>
      <w:marRight w:val="0"/>
      <w:marTop w:val="0"/>
      <w:marBottom w:val="0"/>
      <w:divBdr>
        <w:top w:val="none" w:sz="0" w:space="0" w:color="auto"/>
        <w:left w:val="none" w:sz="0" w:space="0" w:color="auto"/>
        <w:bottom w:val="none" w:sz="0" w:space="0" w:color="auto"/>
        <w:right w:val="none" w:sz="0" w:space="0" w:color="auto"/>
      </w:divBdr>
    </w:div>
    <w:div w:id="793789601">
      <w:bodyDiv w:val="1"/>
      <w:marLeft w:val="0"/>
      <w:marRight w:val="0"/>
      <w:marTop w:val="0"/>
      <w:marBottom w:val="0"/>
      <w:divBdr>
        <w:top w:val="none" w:sz="0" w:space="0" w:color="auto"/>
        <w:left w:val="none" w:sz="0" w:space="0" w:color="auto"/>
        <w:bottom w:val="none" w:sz="0" w:space="0" w:color="auto"/>
        <w:right w:val="none" w:sz="0" w:space="0" w:color="auto"/>
      </w:divBdr>
    </w:div>
    <w:div w:id="826823577">
      <w:bodyDiv w:val="1"/>
      <w:marLeft w:val="0"/>
      <w:marRight w:val="0"/>
      <w:marTop w:val="0"/>
      <w:marBottom w:val="0"/>
      <w:divBdr>
        <w:top w:val="none" w:sz="0" w:space="0" w:color="auto"/>
        <w:left w:val="none" w:sz="0" w:space="0" w:color="auto"/>
        <w:bottom w:val="none" w:sz="0" w:space="0" w:color="auto"/>
        <w:right w:val="none" w:sz="0" w:space="0" w:color="auto"/>
      </w:divBdr>
    </w:div>
    <w:div w:id="918054431">
      <w:bodyDiv w:val="1"/>
      <w:marLeft w:val="0"/>
      <w:marRight w:val="0"/>
      <w:marTop w:val="0"/>
      <w:marBottom w:val="0"/>
      <w:divBdr>
        <w:top w:val="none" w:sz="0" w:space="0" w:color="auto"/>
        <w:left w:val="none" w:sz="0" w:space="0" w:color="auto"/>
        <w:bottom w:val="none" w:sz="0" w:space="0" w:color="auto"/>
        <w:right w:val="none" w:sz="0" w:space="0" w:color="auto"/>
      </w:divBdr>
    </w:div>
    <w:div w:id="937829929">
      <w:bodyDiv w:val="1"/>
      <w:marLeft w:val="0"/>
      <w:marRight w:val="0"/>
      <w:marTop w:val="0"/>
      <w:marBottom w:val="0"/>
      <w:divBdr>
        <w:top w:val="none" w:sz="0" w:space="0" w:color="auto"/>
        <w:left w:val="none" w:sz="0" w:space="0" w:color="auto"/>
        <w:bottom w:val="none" w:sz="0" w:space="0" w:color="auto"/>
        <w:right w:val="none" w:sz="0" w:space="0" w:color="auto"/>
      </w:divBdr>
    </w:div>
    <w:div w:id="1509171690">
      <w:bodyDiv w:val="1"/>
      <w:marLeft w:val="0"/>
      <w:marRight w:val="0"/>
      <w:marTop w:val="0"/>
      <w:marBottom w:val="0"/>
      <w:divBdr>
        <w:top w:val="none" w:sz="0" w:space="0" w:color="auto"/>
        <w:left w:val="none" w:sz="0" w:space="0" w:color="auto"/>
        <w:bottom w:val="none" w:sz="0" w:space="0" w:color="auto"/>
        <w:right w:val="none" w:sz="0" w:space="0" w:color="auto"/>
      </w:divBdr>
    </w:div>
    <w:div w:id="1788968655">
      <w:bodyDiv w:val="1"/>
      <w:marLeft w:val="0"/>
      <w:marRight w:val="0"/>
      <w:marTop w:val="0"/>
      <w:marBottom w:val="0"/>
      <w:divBdr>
        <w:top w:val="none" w:sz="0" w:space="0" w:color="auto"/>
        <w:left w:val="none" w:sz="0" w:space="0" w:color="auto"/>
        <w:bottom w:val="none" w:sz="0" w:space="0" w:color="auto"/>
        <w:right w:val="none" w:sz="0" w:space="0" w:color="auto"/>
      </w:divBdr>
    </w:div>
    <w:div w:id="1979652415">
      <w:bodyDiv w:val="1"/>
      <w:marLeft w:val="0"/>
      <w:marRight w:val="0"/>
      <w:marTop w:val="0"/>
      <w:marBottom w:val="0"/>
      <w:divBdr>
        <w:top w:val="none" w:sz="0" w:space="0" w:color="auto"/>
        <w:left w:val="none" w:sz="0" w:space="0" w:color="auto"/>
        <w:bottom w:val="none" w:sz="0" w:space="0" w:color="auto"/>
        <w:right w:val="none" w:sz="0" w:space="0" w:color="auto"/>
      </w:divBdr>
    </w:div>
    <w:div w:id="2030179823">
      <w:bodyDiv w:val="1"/>
      <w:marLeft w:val="0"/>
      <w:marRight w:val="0"/>
      <w:marTop w:val="0"/>
      <w:marBottom w:val="0"/>
      <w:divBdr>
        <w:top w:val="none" w:sz="0" w:space="0" w:color="auto"/>
        <w:left w:val="none" w:sz="0" w:space="0" w:color="auto"/>
        <w:bottom w:val="none" w:sz="0" w:space="0" w:color="auto"/>
        <w:right w:val="none" w:sz="0" w:space="0" w:color="auto"/>
      </w:divBdr>
    </w:div>
    <w:div w:id="205595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genflowbio.com/" TargetMode="External"/><Relationship Id="rId3" Type="http://schemas.openxmlformats.org/officeDocument/2006/relationships/customXml" Target="../customXml/item3.xml"/><Relationship Id="rId21"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yperlink" Target="http://www.genflowb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3D171321958445B40E479438E5B87A" ma:contentTypeVersion="12" ma:contentTypeDescription="Create a new document." ma:contentTypeScope="" ma:versionID="286f28f1d7835419a74deaa7223c2cd1">
  <xsd:schema xmlns:xsd="http://www.w3.org/2001/XMLSchema" xmlns:xs="http://www.w3.org/2001/XMLSchema" xmlns:p="http://schemas.microsoft.com/office/2006/metadata/properties" xmlns:ns2="2ea99fef-e259-4675-bcc7-a7a3685ee68a" xmlns:ns3="44f47162-50fe-47b0-bee0-6d4e5fe23333" targetNamespace="http://schemas.microsoft.com/office/2006/metadata/properties" ma:root="true" ma:fieldsID="c546c1cbb6b05648b70eadc0064f26d3" ns2:_="" ns3:_="">
    <xsd:import namespace="2ea99fef-e259-4675-bcc7-a7a3685ee68a"/>
    <xsd:import namespace="44f47162-50fe-47b0-bee0-6d4e5fe233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99fef-e259-4675-bcc7-a7a3685ee6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47162-50fe-47b0-bee0-6d4e5fe233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5D1A8-B753-40E4-A565-1299FF9D6D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97200D-EBD6-4EA1-BF86-26E9F8159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99fef-e259-4675-bcc7-a7a3685ee68a"/>
    <ds:schemaRef ds:uri="44f47162-50fe-47b0-bee0-6d4e5fe23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5CFD5E-8B9A-4964-84F7-7AE06D9B228D}">
  <ds:schemaRefs>
    <ds:schemaRef ds:uri="http://schemas.microsoft.com/sharepoint/v3/contenttype/forms"/>
  </ds:schemaRefs>
</ds:datastoreItem>
</file>

<file path=customXml/itemProps4.xml><?xml version="1.0" encoding="utf-8"?>
<ds:datastoreItem xmlns:ds="http://schemas.openxmlformats.org/officeDocument/2006/customXml" ds:itemID="{A9F504D3-3DC2-41CB-8FA4-5A974A60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3231</Words>
  <Characters>18418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OOO RDDM</vt:lpstr>
    </vt:vector>
  </TitlesOfParts>
  <Manager/>
  <Company>Toshiba</Company>
  <LinksUpToDate>false</LinksUpToDate>
  <CharactersWithSpaces>21606</CharactersWithSpaces>
  <SharedDoc>false</SharedDoc>
  <HyperlinkBase/>
  <HLinks>
    <vt:vector size="12" baseType="variant">
      <vt:variant>
        <vt:i4>3276898</vt:i4>
      </vt:variant>
      <vt:variant>
        <vt:i4>3</vt:i4>
      </vt:variant>
      <vt:variant>
        <vt:i4>0</vt:i4>
      </vt:variant>
      <vt:variant>
        <vt:i4>5</vt:i4>
      </vt:variant>
      <vt:variant>
        <vt:lpwstr>http://www.churchillmining.com/</vt:lpwstr>
      </vt:variant>
      <vt:variant>
        <vt:lpwstr/>
      </vt:variant>
      <vt:variant>
        <vt:i4>4980831</vt:i4>
      </vt:variant>
      <vt:variant>
        <vt:i4>0</vt:i4>
      </vt:variant>
      <vt:variant>
        <vt:i4>0</vt:i4>
      </vt:variant>
      <vt:variant>
        <vt:i4>5</vt:i4>
      </vt:variant>
      <vt:variant>
        <vt:lpwstr>http://www.amurminerals.com/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OOO RDDM</dc:title>
  <dc:subject/>
  <dc:creator>Andy Williams</dc:creator>
  <cp:keywords/>
  <dc:description/>
  <cp:lastModifiedBy>Emily Bavin</cp:lastModifiedBy>
  <cp:revision>10</cp:revision>
  <cp:lastPrinted>2022-09-27T09:40:00Z</cp:lastPrinted>
  <dcterms:created xsi:type="dcterms:W3CDTF">2022-09-29T11:52:00Z</dcterms:created>
  <dcterms:modified xsi:type="dcterms:W3CDTF">2022-09-29T13:13:00Z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WILLIA</vt:lpwstr>
  </property>
  <property fmtid="{D5CDD505-2E9C-101B-9397-08002B2CF9AE}" pid="3" name="CreatedOn">
    <vt:lpwstr>28 August 2008</vt:lpwstr>
  </property>
  <property fmtid="{D5CDD505-2E9C-101B-9397-08002B2CF9AE}" pid="4" name="PartnerNumber">
    <vt:lpwstr>3448</vt:lpwstr>
  </property>
  <property fmtid="{D5CDD505-2E9C-101B-9397-08002B2CF9AE}" pid="5" name="ClientNumber">
    <vt:lpwstr>M2649</vt:lpwstr>
  </property>
  <property fmtid="{D5CDD505-2E9C-101B-9397-08002B2CF9AE}" pid="6" name="Author">
    <vt:lpwstr>AW</vt:lpwstr>
  </property>
  <property fmtid="{D5CDD505-2E9C-101B-9397-08002B2CF9AE}" pid="7" name="FileReference">
    <vt:lpwstr>M2649</vt:lpwstr>
  </property>
  <property fmtid="{D5CDD505-2E9C-101B-9397-08002B2CF9AE}" pid="8" name="DocReference">
    <vt:lpwstr>3448/AW/M2649</vt:lpwstr>
  </property>
  <property fmtid="{D5CDD505-2E9C-101B-9397-08002B2CF9AE}" pid="9" name="ContentTypeId">
    <vt:lpwstr>0x0101009F3D171321958445B40E479438E5B87A</vt:lpwstr>
  </property>
</Properties>
</file>